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广西国际博览集团有限公司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Cs w:val="21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招聘岗位及条件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一、集团总部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</w:rPr>
        <w:t>（一）基本条件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1.党群工作部主管或副主管1人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</w:t>
      </w:r>
      <w:r>
        <w:rPr>
          <w:rFonts w:eastAsia="仿宋_GB2312"/>
          <w:sz w:val="32"/>
        </w:rPr>
        <w:t>大学本科及以上学历，专业不限； 40周岁以下（1981年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月以后出生），身体健康；中共党员，具有较高的政策理论水平，熟悉党的路线、方针、政策，政治可靠、主动担当，具有严格的组织纪律性，责任心和保密意识强</w:t>
      </w:r>
      <w:r>
        <w:rPr>
          <w:rFonts w:hint="eastAsia" w:eastAsia="仿宋_GB2312"/>
          <w:sz w:val="32"/>
        </w:rPr>
        <w:t>。</w:t>
      </w:r>
      <w:r>
        <w:rPr>
          <w:rFonts w:eastAsia="仿宋_GB2312"/>
          <w:sz w:val="32"/>
        </w:rPr>
        <w:t>熟悉党务、宣传、组织等相关工作流程和要求，具备较强的文稿写作、方案策划、组织协调能力，悟性高，执行力强，吃苦耐劳</w:t>
      </w:r>
      <w:r>
        <w:rPr>
          <w:rFonts w:hint="eastAsia" w:eastAsia="仿宋_GB2312"/>
          <w:sz w:val="32"/>
        </w:rPr>
        <w:t>，</w:t>
      </w:r>
      <w:r>
        <w:rPr>
          <w:rFonts w:eastAsia="仿宋_GB2312"/>
          <w:sz w:val="32"/>
        </w:rPr>
        <w:t>有3年以上党务工作经验</w:t>
      </w:r>
      <w:r>
        <w:rPr>
          <w:rFonts w:hint="eastAsia" w:eastAsia="仿宋_GB2312"/>
          <w:sz w:val="32"/>
        </w:rPr>
        <w:t>者优先；</w:t>
      </w:r>
      <w:r>
        <w:rPr>
          <w:rFonts w:eastAsia="仿宋_GB2312"/>
          <w:sz w:val="32"/>
        </w:rPr>
        <w:t>综合表现优秀者可适当放宽相关要求。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2.人力资源部主管或副主管1人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全日制大学本科及以上学历，人力资源管理等相关专业；40周岁以下</w:t>
      </w:r>
      <w:r>
        <w:rPr>
          <w:rFonts w:eastAsia="仿宋_GB2312"/>
          <w:sz w:val="32"/>
        </w:rPr>
        <w:t>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，身体健康；中共党员，有8年以上行政事业单位组织人事</w:t>
      </w:r>
      <w:r>
        <w:rPr>
          <w:rFonts w:eastAsia="仿宋_GB2312"/>
          <w:sz w:val="32"/>
        </w:rPr>
        <w:t>（干部管理，下同）</w:t>
      </w:r>
      <w:r>
        <w:rPr>
          <w:rFonts w:hint="eastAsia" w:eastAsia="仿宋_GB2312"/>
          <w:sz w:val="32"/>
        </w:rPr>
        <w:t>，或国有大中型企业薪酬、绩效、</w:t>
      </w:r>
      <w:r>
        <w:rPr>
          <w:rFonts w:eastAsia="仿宋_GB2312"/>
          <w:sz w:val="32"/>
        </w:rPr>
        <w:t>组织</w:t>
      </w:r>
      <w:r>
        <w:rPr>
          <w:rFonts w:hint="eastAsia" w:eastAsia="仿宋_GB2312"/>
          <w:sz w:val="32"/>
        </w:rPr>
        <w:t>人事等从业经历；具备扎实的专业理论和知识，</w:t>
      </w:r>
      <w:r>
        <w:rPr>
          <w:rFonts w:eastAsia="仿宋_GB2312"/>
          <w:sz w:val="32"/>
        </w:rPr>
        <w:t>有较丰富的</w:t>
      </w:r>
      <w:r>
        <w:rPr>
          <w:rFonts w:hint="eastAsia" w:eastAsia="仿宋_GB2312"/>
          <w:sz w:val="32"/>
        </w:rPr>
        <w:t>干部管理工作</w:t>
      </w:r>
      <w:r>
        <w:rPr>
          <w:rFonts w:eastAsia="仿宋_GB2312"/>
          <w:sz w:val="32"/>
        </w:rPr>
        <w:t>经验或国有</w:t>
      </w:r>
      <w:r>
        <w:rPr>
          <w:rFonts w:hint="eastAsia" w:eastAsia="仿宋_GB2312"/>
          <w:sz w:val="32"/>
        </w:rPr>
        <w:t>大中型企业薪酬</w:t>
      </w:r>
      <w:r>
        <w:rPr>
          <w:rFonts w:eastAsia="仿宋_GB2312"/>
          <w:sz w:val="32"/>
        </w:rPr>
        <w:t>管理</w:t>
      </w:r>
      <w:r>
        <w:rPr>
          <w:rFonts w:hint="eastAsia" w:eastAsia="仿宋_GB2312"/>
          <w:sz w:val="32"/>
        </w:rPr>
        <w:t>、绩效</w:t>
      </w:r>
      <w:r>
        <w:rPr>
          <w:rFonts w:eastAsia="仿宋_GB2312"/>
          <w:sz w:val="32"/>
        </w:rPr>
        <w:t>考核工作经验；政治可靠、</w:t>
      </w:r>
      <w:r>
        <w:rPr>
          <w:rFonts w:hint="eastAsia" w:eastAsia="仿宋_GB2312"/>
          <w:sz w:val="32"/>
        </w:rPr>
        <w:t>品行端正、诚信廉洁，具有良好的职业操守、</w:t>
      </w:r>
      <w:r>
        <w:rPr>
          <w:rFonts w:eastAsia="仿宋_GB2312"/>
          <w:sz w:val="32"/>
        </w:rPr>
        <w:t>严格的组织纪律性，责任心和保密意识强</w:t>
      </w:r>
      <w:r>
        <w:rPr>
          <w:rFonts w:hint="eastAsia" w:eastAsia="仿宋_GB2312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3.投资发展部主管1人、副主管1人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19" w:leftChars="152" w:firstLine="321" w:firstLineChars="100"/>
        <w:textAlignment w:val="auto"/>
        <w:rPr>
          <w:rFonts w:eastAsia="仿宋_GB2312"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（1）投资发展部主管1人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全日制大学本科及以上学历，会展经济、市场营销、经济管理、金融投资等相关专业，年龄40周岁以下</w:t>
      </w:r>
      <w:r>
        <w:rPr>
          <w:rFonts w:eastAsia="仿宋_GB2312"/>
          <w:sz w:val="32"/>
        </w:rPr>
        <w:t>（1981年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，特别优秀者可适当放宽；10年以上工作经验，5年以上战略规划或项目管理经验，掌握投资管理、商业策划、企业管理等相关知识；具有较强写作、策划能力，了解会展经济、项目管理、市场营销、投资法律法规相关知识，具有较强的宏观研究、行业研究能力，能为企业内部投资、项目开发提供可行性分析与研究，提供决策支持和咨询等；有大型会展项目运作和会展业管理经历优先；具有较高的政治素养和良好的职业道德，遵纪守法，品行端正，诚信廉洁，勤奋敬业，团结协作，作风严谨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（2）投资发展部副主管1人</w:t>
      </w:r>
      <w:r>
        <w:rPr>
          <w:rFonts w:hint="eastAsia" w:ascii="仿宋_GB2312" w:hAnsi="楷体" w:eastAsia="仿宋_GB2312" w:cs="楷体"/>
          <w:b/>
          <w:bCs/>
          <w:sz w:val="32"/>
        </w:rPr>
        <w:br w:type="textWrapping"/>
      </w:r>
      <w:r>
        <w:rPr>
          <w:rFonts w:hint="eastAsia" w:eastAsia="仿宋_GB2312"/>
          <w:sz w:val="32"/>
        </w:rPr>
        <w:t xml:space="preserve">    全日制大学本科及以上学历，会展经济、市场营销、经济管理、金融投资等相关专业，年龄35周岁以下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，身体健康，特别优秀者可适当放宽；5年以上工作经验，3年以上项目策划、行业研究、商业调研经验，掌握市场研究、企业管理等相关知识；具有较强写作、策划能力，了解会展活动管理、市场营销、投资法律法规相关知识，能为会展项目开发、管理体系建设、资源整合提供可行性分析报告和项目跟进执行等；有大型会展项目运作和会展业管理经历优先；具有较高的政治素养和良好的职业道德，遵纪守法，品行端正，诚信廉洁，勤奋敬业，团结协作，作风严谨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4.经营管理部主管或副主管2人、员工1人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楷体" w:eastAsia="仿宋_GB2312" w:cs="楷体"/>
          <w:b/>
          <w:bCs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（1）经营管理部主管或副主管2人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大学本科及以上学历，财务会计、企业管理、经济类相关专业，年龄</w:t>
      </w:r>
      <w:r>
        <w:rPr>
          <w:rFonts w:hint="eastAsia" w:eastAsia="仿宋_GB2312"/>
          <w:sz w:val="32"/>
        </w:rPr>
        <w:t>35周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，身体健康，特别优秀者可适当放宽；</w:t>
      </w:r>
      <w:r>
        <w:rPr>
          <w:rFonts w:hint="eastAsia" w:eastAsia="仿宋_GB2312"/>
          <w:sz w:val="32"/>
        </w:rPr>
        <w:t>8年以上工作经验，5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资本运营、财务、风险控制管理经验，熟练掌握财务会计、资本运作、国有企业资产管理、风险管理等相关知识；能够组织制定与修订企业资本运作管理、经营计划管理、风险管理、内部控制等体系；能够组织企业经营业务协调、经营数据统计及分析、重大项目运作等工作；有大型企业资本运作、经营管理经验或有</w:t>
      </w:r>
      <w:r>
        <w:rPr>
          <w:rFonts w:hint="eastAsia" w:eastAsia="仿宋_GB2312"/>
          <w:sz w:val="32"/>
        </w:rPr>
        <w:t>IPO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经验者优先；具有良好的职业道德，品行端正，诚信廉洁，勤奋敬业，团结协作，作风严谨，无不良记录。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仿宋_GB2312" w:hAnsi="楷体" w:eastAsia="仿宋_GB2312" w:cs="楷体"/>
          <w:b/>
          <w:bCs/>
          <w:sz w:val="32"/>
        </w:rPr>
      </w:pPr>
      <w:r>
        <w:rPr>
          <w:rFonts w:hint="eastAsia" w:ascii="仿宋_GB2312" w:hAnsi="楷体" w:eastAsia="仿宋_GB2312" w:cs="楷体"/>
          <w:b/>
          <w:bCs/>
          <w:sz w:val="32"/>
        </w:rPr>
        <w:t>（2）经营管理部员工1人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研究生及以上学历，财务会计、工商管理、经济学、金融等相关专业；年龄</w:t>
      </w:r>
      <w:r>
        <w:rPr>
          <w:rFonts w:hint="eastAsia" w:eastAsia="仿宋_GB2312"/>
          <w:sz w:val="32"/>
        </w:rPr>
        <w:t>35周岁以下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eastAsia="仿宋_GB2312"/>
          <w:sz w:val="32"/>
        </w:rPr>
        <w:t>；3年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集团化企业经营管理、财务管理工作经验，熟悉集团化企业经营管理、财务管理、运营分析、成本控制、成本核算、融资策划、资金管理等业务；熟悉国家与行业相关政策法规，熟悉会计准则和财税政策；诚信廉洁、勤奋敬业、工作细心、思维清晰具备好良好的主动性、责任心及沟通协调、解决问题能力；持注册会计师或税务师资格证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5.财务部主管1人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全日制大学本科及以上学历，财务类相关专业，中级及以上职称；</w:t>
      </w:r>
      <w:r>
        <w:rPr>
          <w:rFonts w:hint="eastAsia" w:eastAsia="仿宋_GB2312"/>
          <w:sz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</w:t>
      </w:r>
      <w:r>
        <w:rPr>
          <w:rFonts w:eastAsia="仿宋_GB2312"/>
          <w:sz w:val="32"/>
        </w:rPr>
        <w:t>（198</w:t>
      </w:r>
      <w:r>
        <w:rPr>
          <w:rFonts w:hint="eastAsia" w:eastAsia="仿宋_GB2312"/>
          <w:sz w:val="32"/>
        </w:rPr>
        <w:t>1</w:t>
      </w:r>
      <w:r>
        <w:rPr>
          <w:rFonts w:eastAsia="仿宋_GB2312"/>
          <w:sz w:val="32"/>
        </w:rPr>
        <w:t>年</w:t>
      </w:r>
      <w:r>
        <w:rPr>
          <w:rFonts w:hint="eastAsia" w:eastAsia="仿宋_GB2312"/>
          <w:sz w:val="32"/>
        </w:rPr>
        <w:t>10</w:t>
      </w:r>
      <w:r>
        <w:rPr>
          <w:rFonts w:eastAsia="仿宋_GB2312"/>
          <w:sz w:val="32"/>
        </w:rPr>
        <w:t>月以后出生）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，身体健康；有大型国企</w:t>
      </w:r>
      <w:r>
        <w:rPr>
          <w:rFonts w:hint="eastAsia" w:eastAsia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年以上财务工作经验；熟悉会计、税务、内部控制相关法律法规及行业标准、规范；通晓会计业务流程和财务管理模式；熟练操作各种财务软件和办公软件；具有较强的文字功底及沟通能力。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</w:rPr>
        <w:t>（二）任职资格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国有企业的以自治区直属企业一级子公司为参考，非国有企业的以同类型同规模、大中型上市企业为参考。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1.</w:t>
      </w:r>
      <w:r>
        <w:rPr>
          <w:rFonts w:eastAsia="仿宋_GB2312"/>
          <w:sz w:val="32"/>
        </w:rPr>
        <w:t>主管</w:t>
      </w:r>
      <w:r>
        <w:rPr>
          <w:rFonts w:hint="eastAsia" w:eastAsia="仿宋_GB2312"/>
          <w:sz w:val="32"/>
        </w:rPr>
        <w:t>岗位</w:t>
      </w:r>
      <w:r>
        <w:rPr>
          <w:rFonts w:eastAsia="仿宋_GB2312"/>
          <w:sz w:val="32"/>
        </w:rPr>
        <w:t>，一般应任同层级企业主管级岗位，或在下一层级岗位工作满3年；或任党政机关科长或一级、二级主任科员及事业单位相当层次职级，或任副科长或三级、四级主任科员及事业单位相当层次职级累计3年以上。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</w:rPr>
        <w:t>2.</w:t>
      </w:r>
      <w:r>
        <w:rPr>
          <w:rFonts w:eastAsia="仿宋_GB2312"/>
          <w:sz w:val="32"/>
        </w:rPr>
        <w:t>副主管</w:t>
      </w:r>
      <w:r>
        <w:rPr>
          <w:rFonts w:hint="eastAsia" w:eastAsia="仿宋_GB2312"/>
          <w:sz w:val="32"/>
        </w:rPr>
        <w:t>岗位</w:t>
      </w:r>
      <w:r>
        <w:rPr>
          <w:rFonts w:eastAsia="仿宋_GB2312"/>
          <w:sz w:val="32"/>
        </w:rPr>
        <w:t>，一般应任同层级企业副主管级岗位，或在下一层级岗位工作满5年；或任党政机关副科长或三级、四级主任科员及事业单位相当层次职级，或任科员及事业单位相当层次职级5年以上。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楷体" w:hAnsi="楷体" w:eastAsia="楷体" w:cs="黑体"/>
          <w:b/>
          <w:bCs/>
          <w:sz w:val="32"/>
        </w:rPr>
      </w:pPr>
      <w:r>
        <w:rPr>
          <w:rFonts w:hint="eastAsia" w:ascii="楷体" w:hAnsi="楷体" w:eastAsia="楷体" w:cs="黑体"/>
          <w:b/>
          <w:bCs/>
          <w:sz w:val="32"/>
          <w:lang w:eastAsia="zh-CN"/>
        </w:rPr>
        <w:t>（</w:t>
      </w: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三</w:t>
      </w:r>
      <w:r>
        <w:rPr>
          <w:rFonts w:hint="eastAsia" w:ascii="楷体" w:hAnsi="楷体" w:eastAsia="楷体" w:cs="黑体"/>
          <w:b/>
          <w:bCs/>
          <w:sz w:val="32"/>
          <w:lang w:eastAsia="zh-CN"/>
        </w:rPr>
        <w:t>）</w:t>
      </w:r>
      <w:r>
        <w:rPr>
          <w:rFonts w:hint="eastAsia" w:ascii="楷体" w:hAnsi="楷体" w:eastAsia="楷体" w:cs="黑体"/>
          <w:b/>
          <w:bCs/>
          <w:sz w:val="32"/>
        </w:rPr>
        <w:t>人事关系及薪酬待遇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与博览集团签订劳动合同。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依法缴纳“五险一金”，薪酬待遇按博览集团有关规定执行。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二、广西会展时空信息科技有限公司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广西会展时空信息科技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有限公司是广西国际博览集团有限公司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旗下全资子公司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。公司主打产品——会展时空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是由中国—东盟博览会、中国国际进口博览会两大国家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品牌展会联袂打造，由广西国际博览集团组织发起的全国会展信息平台，此次对外招聘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" w:hAnsi="楷体" w:eastAsia="楷体" w:cs="黑体"/>
          <w:b/>
          <w:bCs/>
          <w:sz w:val="32"/>
          <w:lang w:eastAsia="zh-CN"/>
        </w:rPr>
        <w:t>（一）</w:t>
      </w: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基本要求</w:t>
      </w:r>
      <w:r>
        <w:rPr>
          <w:rFonts w:hint="eastAsia" w:ascii="楷体" w:hAnsi="楷体" w:eastAsia="楷体" w:cs="黑体"/>
          <w:b/>
          <w:bCs/>
          <w:sz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1.品行端正，遵纪守法，无违法犯罪或不诚信记录；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2.身体健康，具有正常履行岗位职责的身体条件；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3.具有招聘岗位所需的专业背景和工作技能；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4.具有招聘岗位所要求的其他资格条件。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638" w:leftChars="304" w:firstLine="0" w:firstLineChars="0"/>
        <w:textAlignment w:val="auto"/>
        <w:rPr>
          <w:rFonts w:hint="default" w:ascii="楷体" w:hAnsi="楷体" w:eastAsia="楷体" w:cs="黑体"/>
          <w:b/>
          <w:bCs/>
          <w:sz w:val="32"/>
          <w:lang w:eastAsia="zh-CN"/>
        </w:rPr>
      </w:pPr>
      <w:r>
        <w:rPr>
          <w:rFonts w:hint="default" w:ascii="楷体" w:hAnsi="楷体" w:eastAsia="楷体" w:cs="黑体"/>
          <w:b/>
          <w:bCs/>
          <w:sz w:val="32"/>
          <w:lang w:eastAsia="zh-CN"/>
        </w:rPr>
        <w:t>（二）基本条件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1.编辑管理部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图文编辑1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视频编辑1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（1）图文编辑1人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35周岁以下（1986年10月以后出生），有2年及以上相关工作经验者，新闻传播、中文及其他相关专业，全日制本科或以上学历，文字驾驭能力强；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有新闻敏感度，善于把握行业热点，具有话题策划能力;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了解用户运营、活动运营，有较强烈的新媒体思维；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④熟悉编辑器使用方法；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⑤吃苦耐劳，诚实肯干，沟通表达能力强，有强烈求知欲与主动学习能力；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⑥有省级以上主流新闻媒体及新闻采编工作经验，以及有摄影、图片处理基础和简单视频剪辑能力者优先。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负责《会展时空》平台资讯更新、编辑等工作；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负责《会展时空》传播矩阵内容策划和执行；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通过图片、视频拍摄剪辑、直播采访等方式制作内容；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④负责结合热点以及配合活动需求，进行内容撰稿及二次创作；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⑤对接会展信息机构、行业渠道和平台自媒体作者组织稿件。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（2）视频编辑1名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35周岁以下（1986年10月以后出生），影视类、数字媒体相关专业毕业，2年以上媒体行业经验，全日制大学本科及以上者优先；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具有新闻敏感性，熟悉网络传播的方式和特点，能参与活动策划以及执行；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能熟练使用PR、AE、PS、FinalCutPro、达芬奇等视频图像处理软件；能熟练使用手机短视频编辑软件（剪映、美拍等）；熟练掌握3D动画制作技术者；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④熟练操作摄像设备并进行视频拍摄和剪辑；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⑤有创意，审美强，有优秀的构图、分镜、布光、内容可视化节奏掌控能力；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⑥各大短视频类 App网站资深用户可加分；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⑦良好的沟通能力和团队合作精神，工作细致、耐心、责任心强。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负责《会展时空》平台视频产品策划及拍摄制作；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配合专题内容创作短视频，以及拍摄、后期制作，包含直播活动配合、视频号运营和短视频二次创作等；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配合平面设计开展相关视频及图文产品创作工作。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（3）主播2名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30周岁以下（1991年10月以后出生）全日制本科及以上学历，播音主持、新闻学、中文等相关专业；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具备较强的文字功底、语言组织能力、采访能力，有播音主持、会展活动工作经历者优先；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具有互联网思维，对于短视频内容制作有自己见解；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④热爱新媒体事业，具备良好的敬业精神和职业操守；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⑤能独立完成活动策划、组织，能根据要求完成拍摄及节目制作工作；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⑥形象好、气质佳，主持风格具有个人特色，并具有良好的沟通能力、团队协作精神。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负责直播主持、视频产品出镜采访、视频配音等工作；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配合部门完成节目策划和图文报道的撰写；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独立完成Vlog等短视频的出镜拍摄、制作。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2.运营管理部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业务岗3人、文案策划岗2人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（1）业务岗3人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35周岁以下（1986年10月以后出生），本科以上学历，市场营销、电子商务、会展业等相关专业；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热爱销售工作，对销售工作有正确的认识和理解，富有激情；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具备一定的市场分析及判断能力，良好的客户服务意识；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④具备较强的推广能力和良好的人际沟通、协调能力，分析和解决问题的能力；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⑤有较强的独立解决问题能力和团队协作能力，刻苦耐劳，有责任心，能承受较大的工作压力，能接受挑战，追求卓越；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⑥认可会展新媒体发展趋势、希望在互联网行业长久发展。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能完成公司下达的销售指标，负责新媒体市场开发、渠道推广和销售管理等工作；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制定自己的销售计划，并按计划拜访客户，保证客户档案数据库的良性更新；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熟悉产品知识，保证准确无误向客户传达产品信息，建立公司专业负责的良好形象；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④学习并掌握有效销售技巧，通过对客户专业化面对面拜访，说服客户接受公司产品；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⑤负责进行客户分析，及时掌握客户现状及未来动向，控制销售成本，提高销售利润；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⑥做好销售合同的签订、履行与管理等相关工作，以及协调处理各类市场问题；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⑦与客户建立良好合作关系，维护企业形象，积极配合公司其他部门共同完成好销售工作；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⑧接待来访客户，以及综合协调日常销售事务。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2.文案策划岗2人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35周岁以下（1986年10月以后出生），全日制本科以上学历，市场营销、广告设计、平面设计等相关专业者从优；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有2年以上大型企业或知名品牌公司的企划或品牌推广实际工作经验，熟悉相关工作流程，富有市场洞察力，有广告策划经验者从优；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较强的责任心和执行能力，对广告行业有浓厚的兴趣，熟悉企划方案的写作；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④有较强的文案策划及独特的创意能力，具备良好的沟通协调能力、创新能力、富有团队合作意识。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负责项目的策划、营销推广等工作，撰写各阶段的策划方案并配合执行，全面支持案场推广工作，提高项目及公司品牌形象；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负责合作伙伴的日常业务沟通、关系维护，制定合作拓展模式并负责实施与监控；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负责市场调研分析，策划开发新的推广渠道与合作项目，制定、具体实施项目整体品牌推广计划、公共关系拓展计划；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④组织开展广告策划以及各项活动的数据收集、分析、评估，对营销活动进行优化，全程执行公司营销活动，并对活动现场进行监控、协调等；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⑤完成领导交办的其它工作。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3.技术开发部</w:t>
      </w:r>
      <w:r>
        <w:rPr>
          <w:rFonts w:hint="eastAsia" w:ascii="仿宋_GB2312" w:hAnsi="仿宋_GB2312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产品经理1人、大数据分析1人、运维开发工程师1人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（1）产品经理1人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岗位要求: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全日制大学本科以上学历，计算机或者相关专业毕业；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5年以上相关工作经验，35周岁以下（1986年10月以后出生）;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优秀的产品设计、运营功能设计能力；熟练使用Axure、Mockplus、墨刀等产品设计软件，会使用git、Project等工具；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④业务理解能力强，能独立进行市场调研、业务模式分析、需求分析、功能分析、竞品分析、用户画像分析等；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⑤有大型互联网企业、新媒体平台3年以上工作经验者优先，有PMP相关证书优先。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配合市场部门完成产品设计、需求分析；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协同架构师完成应用架构设计，运营功能设计；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设计原型图、确认功能细节；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④跟进研发进度，测试验收产品。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（2）大数据分析1人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本科及以上学历,计算机或数学相关专业；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3年以上开发经验，年龄在35岁以下；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熟悉Java/C++/Golang/Python中的一门语言；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④熟悉I/O、多线程等知识，了解Hadoop、Spark、Flink等基础框架;熟悉常见的机器学习算法、深度学习算法、知识图谱等方面的知识，深刻理解算法和特征工程的应用；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⑤数理统计基础扎实；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⑥优秀的分析问题和解决问题能力。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负责推荐算法工程架构和开发；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负责大数据分析架构和开发；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负责日常运营报表开发；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④配合完成产品需求分析、功能设计；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（3）运维开发工程师1人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岗位要求: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本科以上学历，计算机或者相关专业;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3年以上开发工作经验，年龄在35岁以下；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具备扎实的数据结构、算法、数据库理论基础;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④熟悉Linux、k8s、容器化等技术；熟悉自动化运维脚本编写，如使用shell、Python、go等；熟悉SpringCloud、MyBatisPlus、Redis、Kafka、Nacos等框架；熟悉sql优化,掌握Mysql、Oracle、SQLServer等常见数据库中的一种。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岗位职责: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负责后端开发；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负责后端线上服务器的部署、更新、运行维护；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负责对产品运维功能的实现，确保线上服务高可用、更新发布过程平滑等；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④配合完成产品需求分析、功能设计；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⑤配合完成产品测试验收。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304"/>
        <w:textAlignment w:val="auto"/>
        <w:rPr>
          <w:rFonts w:hint="eastAsia" w:ascii="楷体" w:hAnsi="楷体" w:eastAsia="楷体" w:cs="黑体"/>
          <w:b/>
          <w:bCs/>
          <w:sz w:val="32"/>
          <w:lang w:val="en-US" w:eastAsia="zh-CN"/>
        </w:rPr>
      </w:pPr>
      <w:r>
        <w:rPr>
          <w:rFonts w:hint="eastAsia" w:ascii="楷体" w:hAnsi="楷体" w:eastAsia="楷体" w:cs="黑体"/>
          <w:b/>
          <w:bCs/>
          <w:sz w:val="32"/>
          <w:lang w:val="en-US" w:eastAsia="zh-CN"/>
        </w:rPr>
        <w:t>（三）人事关系及薪酬待遇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1.与会展时空公司签订劳动合同。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2.依法缴纳“五险一金”，薪酬待遇按会展时空公司有关规定执行。</w:t>
      </w:r>
    </w:p>
    <w:sectPr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10CA2"/>
    <w:rsid w:val="492C67B0"/>
    <w:rsid w:val="68A51446"/>
    <w:rsid w:val="7FF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2021-10-26T01:10:00Z</dcterms:created>
  <dc:creator>86151</dc:creator>
  <cp:lastModifiedBy>DELL</cp:lastModifiedBy>
  <dcterms:modified xsi:type="dcterms:W3CDTF">2021-10-26T23:50:48Z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003CA6ED4318400794141F93E99B2FF4</vt:lpwstr>
  </property>
</Properties>
</file>