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eastAsia="Times New Roman"/>
          <w:b/>
          <w:bCs/>
          <w:color w:val="auto"/>
          <w:sz w:val="10"/>
          <w:szCs w:val="10"/>
          <w:highlight w:val="none"/>
        </w:rPr>
      </w:pPr>
      <w:r>
        <w:rPr>
          <w:rFonts w:eastAsia="Times New Roman"/>
          <w:b/>
          <w:bCs/>
          <w:color w:val="auto"/>
          <w:sz w:val="10"/>
          <w:szCs w:val="10"/>
          <w:highlight w:val="none"/>
        </w:rPr>
        <w:t xml:space="preserve">                                                          </w:t>
      </w:r>
      <w:bookmarkStart w:id="0" w:name="OLE_LINK2"/>
      <w:bookmarkStart w:id="1" w:name="OLE_LINK1"/>
    </w:p>
    <w:p>
      <w:pPr>
        <w:pStyle w:val="6"/>
        <w:jc w:val="center"/>
        <w:rPr>
          <w:rFonts w:eastAsia="方正小标宋简体"/>
          <w:color w:val="auto"/>
          <w:sz w:val="72"/>
          <w:szCs w:val="72"/>
          <w:highlight w:val="none"/>
        </w:rPr>
      </w:pPr>
    </w:p>
    <w:p>
      <w:pPr>
        <w:pStyle w:val="6"/>
        <w:jc w:val="center"/>
        <w:rPr>
          <w:rFonts w:hint="eastAsia" w:ascii="华文中宋" w:hAnsi="华文中宋" w:eastAsia="华文中宋" w:cs="华文中宋"/>
          <w:b/>
          <w:bCs/>
          <w:color w:val="auto"/>
          <w:sz w:val="52"/>
          <w:szCs w:val="52"/>
          <w:highlight w:val="none"/>
        </w:rPr>
      </w:pPr>
      <w:r>
        <w:rPr>
          <w:rFonts w:hint="eastAsia" w:ascii="华文中宋" w:hAnsi="华文中宋" w:eastAsia="华文中宋" w:cs="华文中宋"/>
          <w:b/>
          <w:bCs/>
          <w:color w:val="auto"/>
          <w:sz w:val="52"/>
          <w:szCs w:val="52"/>
          <w:highlight w:val="none"/>
        </w:rPr>
        <w:t>广西会展时空信息科技有限公司</w:t>
      </w:r>
    </w:p>
    <w:p>
      <w:pPr>
        <w:pStyle w:val="6"/>
        <w:jc w:val="center"/>
        <w:rPr>
          <w:rFonts w:hint="eastAsia" w:ascii="华文中宋" w:hAnsi="华文中宋" w:eastAsia="华文中宋" w:cs="华文中宋"/>
          <w:b/>
          <w:bCs/>
          <w:color w:val="auto"/>
          <w:sz w:val="52"/>
          <w:szCs w:val="52"/>
          <w:highlight w:val="none"/>
        </w:rPr>
      </w:pPr>
    </w:p>
    <w:p>
      <w:pPr>
        <w:pStyle w:val="6"/>
        <w:jc w:val="center"/>
        <w:outlineLvl w:val="0"/>
        <w:rPr>
          <w:rFonts w:hint="eastAsia" w:ascii="华文中宋" w:hAnsi="华文中宋" w:eastAsia="华文中宋" w:cs="华文中宋"/>
          <w:b/>
          <w:bCs/>
          <w:color w:val="auto"/>
          <w:sz w:val="52"/>
          <w:szCs w:val="52"/>
          <w:highlight w:val="none"/>
        </w:rPr>
      </w:pPr>
      <w:bookmarkStart w:id="2" w:name="_Toc21347"/>
      <w:r>
        <w:rPr>
          <w:rFonts w:hint="eastAsia" w:ascii="华文中宋" w:hAnsi="华文中宋" w:eastAsia="华文中宋" w:cs="华文中宋"/>
          <w:b/>
          <w:bCs/>
          <w:color w:val="auto"/>
          <w:sz w:val="52"/>
          <w:szCs w:val="52"/>
          <w:highlight w:val="none"/>
        </w:rPr>
        <w:t>竞争性磋商文件</w:t>
      </w:r>
      <w:bookmarkEnd w:id="2"/>
    </w:p>
    <w:p>
      <w:pPr>
        <w:spacing w:line="540" w:lineRule="exact"/>
        <w:ind w:firstLine="1280" w:firstLineChars="400"/>
        <w:rPr>
          <w:rFonts w:eastAsia="Times New Roman"/>
          <w:color w:val="auto"/>
          <w:sz w:val="32"/>
          <w:szCs w:val="32"/>
          <w:highlight w:val="none"/>
        </w:rPr>
      </w:pPr>
    </w:p>
    <w:p>
      <w:pPr>
        <w:spacing w:line="540" w:lineRule="exact"/>
        <w:ind w:firstLine="1280" w:firstLineChars="400"/>
        <w:rPr>
          <w:rFonts w:eastAsia="Times New Roman"/>
          <w:color w:val="auto"/>
          <w:sz w:val="32"/>
          <w:szCs w:val="32"/>
          <w:highlight w:val="none"/>
        </w:rPr>
      </w:pPr>
    </w:p>
    <w:p>
      <w:pPr>
        <w:pStyle w:val="6"/>
        <w:ind w:firstLine="2072" w:firstLineChars="645"/>
        <w:rPr>
          <w:rFonts w:eastAsia="黑体"/>
          <w:b/>
          <w:color w:val="auto"/>
          <w:sz w:val="32"/>
          <w:szCs w:val="32"/>
          <w:highlight w:val="none"/>
        </w:rPr>
      </w:pPr>
    </w:p>
    <w:p>
      <w:pPr>
        <w:pStyle w:val="6"/>
        <w:ind w:firstLine="2072" w:firstLineChars="645"/>
        <w:rPr>
          <w:rFonts w:eastAsia="黑体"/>
          <w:b/>
          <w:color w:val="auto"/>
          <w:sz w:val="32"/>
          <w:szCs w:val="32"/>
          <w:highlight w:val="none"/>
        </w:rPr>
      </w:pPr>
      <w:r>
        <w:rPr>
          <w:rFonts w:eastAsia="黑体"/>
          <w:b/>
          <w:color w:val="auto"/>
          <w:sz w:val="32"/>
          <w:szCs w:val="32"/>
          <w:highlight w:val="none"/>
        </w:rPr>
        <w:t xml:space="preserve"> </w:t>
      </w:r>
    </w:p>
    <w:p>
      <w:pPr>
        <w:pStyle w:val="6"/>
        <w:ind w:firstLine="2072" w:firstLineChars="645"/>
        <w:rPr>
          <w:rFonts w:eastAsia="黑体"/>
          <w:b/>
          <w:color w:val="auto"/>
          <w:sz w:val="32"/>
          <w:szCs w:val="32"/>
          <w:highlight w:val="none"/>
        </w:rPr>
      </w:pPr>
    </w:p>
    <w:p>
      <w:pPr>
        <w:pStyle w:val="6"/>
        <w:ind w:left="2690" w:leftChars="524" w:hanging="1590" w:hangingChars="495"/>
        <w:outlineLvl w:val="0"/>
        <w:rPr>
          <w:rFonts w:ascii="宋体" w:hAnsi="宋体" w:cs="宋体"/>
          <w:b/>
          <w:color w:val="auto"/>
          <w:sz w:val="32"/>
          <w:szCs w:val="32"/>
          <w:highlight w:val="none"/>
        </w:rPr>
      </w:pPr>
      <w:bookmarkStart w:id="3" w:name="_Toc29081"/>
      <w:r>
        <w:rPr>
          <w:rFonts w:hint="eastAsia" w:ascii="宋体" w:hAnsi="宋体" w:cs="宋体"/>
          <w:b/>
          <w:color w:val="auto"/>
          <w:sz w:val="32"/>
          <w:szCs w:val="32"/>
          <w:highlight w:val="none"/>
        </w:rPr>
        <w:t>项目名称：</w:t>
      </w:r>
      <w:r>
        <w:rPr>
          <w:rFonts w:hint="eastAsia" w:ascii="宋体" w:hAnsi="宋体" w:cs="宋体"/>
          <w:b/>
          <w:color w:val="auto"/>
          <w:sz w:val="32"/>
          <w:szCs w:val="32"/>
          <w:highlight w:val="none"/>
          <w:shd w:val="clear"/>
        </w:rPr>
        <w:t>呼叫中心系统采购服务</w:t>
      </w:r>
      <w:r>
        <w:rPr>
          <w:rFonts w:hint="eastAsia" w:ascii="宋体" w:hAnsi="宋体" w:cs="宋体"/>
          <w:b/>
          <w:color w:val="auto"/>
          <w:sz w:val="32"/>
          <w:szCs w:val="32"/>
          <w:highlight w:val="none"/>
        </w:rPr>
        <w:t>项目</w:t>
      </w:r>
      <w:bookmarkEnd w:id="3"/>
    </w:p>
    <w:p>
      <w:pPr>
        <w:pStyle w:val="6"/>
        <w:ind w:left="2690" w:leftChars="524" w:hanging="1590" w:hangingChars="495"/>
        <w:outlineLvl w:val="0"/>
        <w:rPr>
          <w:rFonts w:eastAsia="Times New Roman"/>
          <w:b/>
          <w:color w:val="auto"/>
          <w:sz w:val="32"/>
          <w:szCs w:val="32"/>
          <w:highlight w:val="none"/>
        </w:rPr>
      </w:pPr>
      <w:bookmarkStart w:id="4" w:name="_Toc27828"/>
      <w:r>
        <w:rPr>
          <w:rFonts w:ascii="宋体" w:hAnsi="宋体" w:cs="宋体"/>
          <w:b/>
          <w:color w:val="auto"/>
          <w:sz w:val="32"/>
          <w:szCs w:val="32"/>
          <w:highlight w:val="none"/>
        </w:rPr>
        <w:t>采购</w:t>
      </w:r>
      <w:r>
        <w:rPr>
          <w:rFonts w:hint="eastAsia" w:ascii="宋体" w:hAnsi="宋体" w:cs="宋体"/>
          <w:b/>
          <w:color w:val="auto"/>
          <w:sz w:val="32"/>
          <w:szCs w:val="32"/>
          <w:highlight w:val="none"/>
        </w:rPr>
        <w:t>单位：广西会展时空信息科技有限公司</w:t>
      </w:r>
      <w:bookmarkEnd w:id="4"/>
      <w:r>
        <w:rPr>
          <w:rFonts w:eastAsia="Times New Roman"/>
          <w:b/>
          <w:color w:val="auto"/>
          <w:sz w:val="32"/>
          <w:szCs w:val="32"/>
          <w:highlight w:val="none"/>
        </w:rPr>
        <w:t xml:space="preserve"> </w:t>
      </w:r>
    </w:p>
    <w:bookmarkEnd w:id="0"/>
    <w:bookmarkEnd w:id="1"/>
    <w:p>
      <w:pPr>
        <w:tabs>
          <w:tab w:val="left" w:pos="632"/>
        </w:tabs>
        <w:rPr>
          <w:rFonts w:eastAsia="Times New Roman"/>
          <w:b/>
          <w:bCs/>
          <w:color w:val="auto"/>
          <w:sz w:val="36"/>
          <w:szCs w:val="36"/>
          <w:highlight w:val="none"/>
        </w:rPr>
      </w:pPr>
    </w:p>
    <w:p>
      <w:pPr>
        <w:tabs>
          <w:tab w:val="left" w:pos="632"/>
        </w:tabs>
        <w:jc w:val="center"/>
        <w:rPr>
          <w:rFonts w:eastAsia="Times New Roman"/>
          <w:b/>
          <w:bCs/>
          <w:color w:val="auto"/>
          <w:sz w:val="36"/>
          <w:szCs w:val="36"/>
          <w:highlight w:val="none"/>
        </w:rPr>
      </w:pPr>
    </w:p>
    <w:p>
      <w:pPr>
        <w:tabs>
          <w:tab w:val="left" w:pos="632"/>
        </w:tabs>
        <w:jc w:val="center"/>
        <w:rPr>
          <w:rFonts w:eastAsia="Times New Roman"/>
          <w:b/>
          <w:bCs/>
          <w:color w:val="auto"/>
          <w:sz w:val="18"/>
          <w:szCs w:val="18"/>
          <w:highlight w:val="none"/>
        </w:rPr>
      </w:pPr>
    </w:p>
    <w:p>
      <w:pPr>
        <w:tabs>
          <w:tab w:val="left" w:pos="632"/>
        </w:tabs>
        <w:jc w:val="center"/>
        <w:rPr>
          <w:rFonts w:eastAsia="Times New Roman"/>
          <w:b/>
          <w:bCs/>
          <w:color w:val="auto"/>
          <w:sz w:val="18"/>
          <w:szCs w:val="18"/>
          <w:highlight w:val="none"/>
        </w:rPr>
      </w:pPr>
    </w:p>
    <w:p>
      <w:pPr>
        <w:tabs>
          <w:tab w:val="left" w:pos="632"/>
        </w:tabs>
        <w:jc w:val="center"/>
        <w:rPr>
          <w:rFonts w:eastAsia="Times New Roman"/>
          <w:b/>
          <w:bCs/>
          <w:color w:val="auto"/>
          <w:sz w:val="18"/>
          <w:szCs w:val="18"/>
          <w:highlight w:val="none"/>
        </w:rPr>
      </w:pPr>
    </w:p>
    <w:p>
      <w:pPr>
        <w:tabs>
          <w:tab w:val="left" w:pos="632"/>
        </w:tabs>
        <w:jc w:val="center"/>
        <w:rPr>
          <w:rFonts w:eastAsia="Times New Roman"/>
          <w:b/>
          <w:bCs/>
          <w:color w:val="auto"/>
          <w:sz w:val="18"/>
          <w:szCs w:val="18"/>
          <w:highlight w:val="none"/>
        </w:rPr>
      </w:pPr>
    </w:p>
    <w:p>
      <w:pPr>
        <w:spacing w:line="540" w:lineRule="exact"/>
        <w:ind w:firstLine="3040" w:firstLineChars="950"/>
        <w:rPr>
          <w:rFonts w:eastAsia="Times New Roman"/>
          <w:color w:val="auto"/>
          <w:sz w:val="32"/>
          <w:szCs w:val="32"/>
          <w:highlight w:val="none"/>
        </w:rPr>
      </w:pPr>
      <w:r>
        <w:rPr>
          <w:rFonts w:hint="eastAsia"/>
          <w:color w:val="auto"/>
          <w:sz w:val="32"/>
          <w:szCs w:val="32"/>
          <w:highlight w:val="none"/>
        </w:rPr>
        <w:t>202</w:t>
      </w:r>
      <w:r>
        <w:rPr>
          <w:rFonts w:hint="eastAsia"/>
          <w:color w:val="auto"/>
          <w:sz w:val="32"/>
          <w:szCs w:val="32"/>
          <w:highlight w:val="none"/>
          <w:lang w:val="en-US" w:eastAsia="zh-CN"/>
        </w:rPr>
        <w:t>3</w:t>
      </w:r>
      <w:r>
        <w:rPr>
          <w:rFonts w:hint="eastAsia" w:ascii="宋体" w:hAnsi="宋体" w:cs="宋体"/>
          <w:color w:val="auto"/>
          <w:sz w:val="32"/>
          <w:szCs w:val="32"/>
          <w:highlight w:val="none"/>
        </w:rPr>
        <w:t>年</w:t>
      </w:r>
      <w:r>
        <w:rPr>
          <w:color w:val="auto"/>
          <w:sz w:val="32"/>
          <w:szCs w:val="32"/>
          <w:highlight w:val="none"/>
        </w:rPr>
        <w:t xml:space="preserve"> </w:t>
      </w:r>
      <w:r>
        <w:rPr>
          <w:rFonts w:hint="eastAsia"/>
          <w:color w:val="auto"/>
          <w:sz w:val="32"/>
          <w:szCs w:val="32"/>
          <w:highlight w:val="none"/>
          <w:lang w:val="en-US" w:eastAsia="zh-CN"/>
        </w:rPr>
        <w:t>3</w:t>
      </w:r>
      <w:r>
        <w:rPr>
          <w:rFonts w:hint="eastAsia" w:ascii="宋体" w:hAnsi="宋体" w:cs="宋体"/>
          <w:color w:val="auto"/>
          <w:sz w:val="32"/>
          <w:szCs w:val="32"/>
          <w:highlight w:val="none"/>
        </w:rPr>
        <w:t>月</w:t>
      </w:r>
      <w:r>
        <w:rPr>
          <w:rFonts w:hint="eastAsia" w:ascii="宋体" w:hAnsi="宋体" w:cs="宋体"/>
          <w:color w:val="auto"/>
          <w:sz w:val="32"/>
          <w:szCs w:val="32"/>
          <w:highlight w:val="none"/>
          <w:lang w:val="en-US" w:eastAsia="zh-CN"/>
        </w:rPr>
        <w:t>26</w:t>
      </w:r>
      <w:r>
        <w:rPr>
          <w:rFonts w:hint="eastAsia" w:ascii="宋体" w:hAnsi="宋体" w:cs="宋体"/>
          <w:color w:val="auto"/>
          <w:sz w:val="32"/>
          <w:szCs w:val="32"/>
          <w:highlight w:val="none"/>
        </w:rPr>
        <w:t>日</w:t>
      </w:r>
    </w:p>
    <w:p>
      <w:pPr>
        <w:tabs>
          <w:tab w:val="left" w:pos="632"/>
        </w:tabs>
        <w:rPr>
          <w:b/>
          <w:bCs/>
          <w:color w:val="auto"/>
          <w:sz w:val="18"/>
          <w:szCs w:val="18"/>
          <w:highlight w:val="none"/>
        </w:rPr>
      </w:pPr>
    </w:p>
    <w:p>
      <w:pPr>
        <w:spacing w:line="400" w:lineRule="exact"/>
        <w:jc w:val="center"/>
        <w:rPr>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701" w:left="1701" w:header="851" w:footer="992" w:gutter="0"/>
          <w:pgNumType w:start="1"/>
          <w:cols w:space="720" w:num="1"/>
          <w:titlePg/>
          <w:docGrid w:type="lines" w:linePitch="312" w:charSpace="0"/>
        </w:sectPr>
      </w:pPr>
    </w:p>
    <w:p>
      <w:pPr>
        <w:jc w:val="center"/>
        <w:rPr>
          <w:rFonts w:ascii="华文中宋" w:hAnsi="华文中宋" w:eastAsia="华文中宋" w:cs="华文中宋"/>
          <w:color w:val="auto"/>
          <w:sz w:val="44"/>
          <w:szCs w:val="44"/>
          <w:highlight w:val="none"/>
        </w:rPr>
      </w:pPr>
      <w:r>
        <w:rPr>
          <w:rFonts w:hint="eastAsia" w:ascii="华文中宋" w:hAnsi="华文中宋" w:eastAsia="华文中宋" w:cs="华文中宋"/>
          <w:color w:val="auto"/>
          <w:sz w:val="44"/>
          <w:szCs w:val="44"/>
          <w:highlight w:val="none"/>
        </w:rPr>
        <w:t>目</w:t>
      </w:r>
      <w:r>
        <w:rPr>
          <w:rFonts w:ascii="华文中宋" w:hAnsi="华文中宋" w:eastAsia="华文中宋" w:cs="华文中宋"/>
          <w:color w:val="auto"/>
          <w:sz w:val="44"/>
          <w:szCs w:val="44"/>
          <w:highlight w:val="none"/>
        </w:rPr>
        <w:t xml:space="preserve">  </w:t>
      </w:r>
      <w:r>
        <w:rPr>
          <w:rFonts w:hint="eastAsia" w:ascii="华文中宋" w:hAnsi="华文中宋" w:eastAsia="华文中宋" w:cs="华文中宋"/>
          <w:color w:val="auto"/>
          <w:sz w:val="44"/>
          <w:szCs w:val="44"/>
          <w:highlight w:val="none"/>
        </w:rPr>
        <w:t>录</w:t>
      </w:r>
    </w:p>
    <w:p>
      <w:pPr>
        <w:pStyle w:val="14"/>
        <w:ind w:firstLine="241"/>
        <w:rPr>
          <w:color w:val="auto"/>
          <w:highlight w:val="none"/>
        </w:rPr>
      </w:pPr>
    </w:p>
    <w:p>
      <w:pPr>
        <w:pStyle w:val="14"/>
        <w:tabs>
          <w:tab w:val="right" w:leader="dot" w:pos="9070"/>
          <w:tab w:val="clear" w:pos="8398"/>
        </w:tabs>
        <w:ind w:firstLine="0" w:firstLineChars="0"/>
        <w:jc w:val="both"/>
        <w:rPr>
          <w:rFonts w:hint="eastAsia" w:ascii="仿宋_GB2312" w:hAnsi="仿宋_GB2312" w:eastAsia="仿宋_GB2312" w:cs="仿宋_GB2312"/>
          <w:b w:val="0"/>
          <w:bCs w:val="0"/>
          <w:color w:val="auto"/>
          <w:sz w:val="28"/>
          <w:szCs w:val="28"/>
          <w:highlight w:val="none"/>
        </w:rPr>
      </w:pPr>
      <w:r>
        <w:rPr>
          <w:rFonts w:ascii="Times New Roman" w:hAnsi="Times New Roman"/>
          <w:color w:val="auto"/>
          <w:sz w:val="36"/>
          <w:szCs w:val="36"/>
          <w:highlight w:val="none"/>
        </w:rPr>
        <w:fldChar w:fldCharType="begin"/>
      </w:r>
      <w:r>
        <w:rPr>
          <w:rFonts w:ascii="Times New Roman" w:hAnsi="Times New Roman"/>
          <w:color w:val="auto"/>
          <w:sz w:val="36"/>
          <w:szCs w:val="36"/>
          <w:highlight w:val="none"/>
        </w:rPr>
        <w:instrText xml:space="preserve">TOC \o "1-3" \h \u </w:instrText>
      </w:r>
      <w:r>
        <w:rPr>
          <w:rFonts w:ascii="Times New Roman" w:hAnsi="Times New Roman"/>
          <w:color w:val="auto"/>
          <w:sz w:val="36"/>
          <w:szCs w:val="36"/>
          <w:highlight w:val="none"/>
        </w:rPr>
        <w:fldChar w:fldCharType="separate"/>
      </w:r>
    </w:p>
    <w:sdt>
      <w:sdtPr>
        <w:rPr>
          <w:rFonts w:ascii="宋体" w:hAnsi="宋体" w:eastAsia="宋体" w:cs="Times New Roman"/>
          <w:kern w:val="2"/>
          <w:sz w:val="21"/>
          <w:szCs w:val="24"/>
          <w:lang w:val="en-US" w:eastAsia="zh-CN" w:bidi="ar-SA"/>
        </w:rPr>
        <w:id w:val="147472168"/>
        <w15:color w:val="DBDBDB"/>
        <w:docPartObj>
          <w:docPartGallery w:val="Table of Contents"/>
          <w:docPartUnique/>
        </w:docPartObj>
      </w:sdtPr>
      <w:sdtEndPr>
        <w:rPr>
          <w:rFonts w:hint="eastAsia"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40"/>
            <w:tabs>
              <w:tab w:val="right" w:leader="dot" w:pos="9070"/>
            </w:tabs>
          </w:pPr>
          <w:r>
            <w:rPr>
              <w:rFonts w:hint="eastAsia"/>
            </w:rPr>
            <w:fldChar w:fldCharType="begin"/>
          </w:r>
          <w:r>
            <w:rPr>
              <w:rFonts w:hint="eastAsia"/>
            </w:rPr>
            <w:instrText xml:space="preserve">TOC \o "1-1" \h \u </w:instrText>
          </w:r>
          <w:r>
            <w:rPr>
              <w:rFonts w:hint="eastAsia"/>
            </w:rPr>
            <w:fldChar w:fldCharType="separate"/>
          </w:r>
        </w:p>
        <w:p>
          <w:pPr>
            <w:pStyle w:val="40"/>
            <w:tabs>
              <w:tab w:val="right" w:leader="dot" w:pos="9070"/>
            </w:tabs>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_Toc19809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highlight w:val="none"/>
            </w:rPr>
            <w:t>第一章  竞争性磋商公告</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_Toc19809 \h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40"/>
            <w:tabs>
              <w:tab w:val="right" w:leader="dot" w:pos="9070"/>
            </w:tabs>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_Toc31694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highlight w:val="none"/>
            </w:rPr>
            <w:t xml:space="preserve">第二章 </w:t>
          </w:r>
          <w:r>
            <w:rPr>
              <w:rFonts w:hint="eastAsia" w:ascii="华文中宋" w:hAnsi="华文中宋" w:eastAsia="华文中宋" w:cs="华文中宋"/>
              <w:sz w:val="28"/>
              <w:szCs w:val="28"/>
              <w:highlight w:val="none"/>
              <w:lang w:val="en-US" w:eastAsia="zh-CN"/>
            </w:rPr>
            <w:t xml:space="preserve"> </w:t>
          </w:r>
          <w:r>
            <w:rPr>
              <w:rFonts w:hint="eastAsia" w:ascii="华文中宋" w:hAnsi="华文中宋" w:eastAsia="华文中宋" w:cs="华文中宋"/>
              <w:sz w:val="28"/>
              <w:szCs w:val="28"/>
              <w:highlight w:val="none"/>
            </w:rPr>
            <w:t>项目服务要求</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_Toc31694 \h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40"/>
            <w:tabs>
              <w:tab w:val="right" w:leader="dot" w:pos="9070"/>
            </w:tabs>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_Toc27613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highlight w:val="none"/>
            </w:rPr>
            <w:t>第三章  供应商须知</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_Toc27613 \h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40"/>
            <w:tabs>
              <w:tab w:val="right" w:leader="dot" w:pos="9070"/>
            </w:tabs>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_Toc9119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highlight w:val="none"/>
            </w:rPr>
            <w:t xml:space="preserve">第四章 </w:t>
          </w:r>
          <w:r>
            <w:rPr>
              <w:rFonts w:hint="eastAsia" w:ascii="华文中宋" w:hAnsi="华文中宋" w:eastAsia="华文中宋" w:cs="华文中宋"/>
              <w:sz w:val="28"/>
              <w:szCs w:val="28"/>
              <w:highlight w:val="none"/>
              <w:lang w:val="en-US" w:eastAsia="zh-CN"/>
            </w:rPr>
            <w:t xml:space="preserve"> </w:t>
          </w:r>
          <w:r>
            <w:rPr>
              <w:rFonts w:hint="eastAsia" w:ascii="华文中宋" w:hAnsi="华文中宋" w:eastAsia="华文中宋" w:cs="华文中宋"/>
              <w:sz w:val="28"/>
              <w:szCs w:val="28"/>
              <w:highlight w:val="none"/>
            </w:rPr>
            <w:t>评定成交的标准</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_Toc9119 \h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40"/>
            <w:tabs>
              <w:tab w:val="right" w:leader="dot" w:pos="9070"/>
            </w:tabs>
            <w:rPr>
              <w:rFonts w:hint="eastAsia" w:ascii="华文中宋" w:hAnsi="华文中宋" w:eastAsia="华文中宋" w:cs="华文中宋"/>
              <w:sz w:val="28"/>
              <w:szCs w:val="28"/>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_Toc14011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bCs/>
              <w:sz w:val="28"/>
              <w:szCs w:val="28"/>
              <w:highlight w:val="none"/>
            </w:rPr>
            <w:t>第五章  合同格式</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_Toc14011 \h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47</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pStyle w:val="40"/>
            <w:tabs>
              <w:tab w:val="right" w:leader="dot" w:pos="9070"/>
            </w:tabs>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HYPERLINK \l _Toc6061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highlight w:val="none"/>
            </w:rPr>
            <w:t xml:space="preserve">第六章 </w:t>
          </w:r>
          <w:r>
            <w:rPr>
              <w:rFonts w:hint="eastAsia" w:ascii="华文中宋" w:hAnsi="华文中宋" w:eastAsia="华文中宋" w:cs="华文中宋"/>
              <w:sz w:val="28"/>
              <w:szCs w:val="28"/>
              <w:highlight w:val="none"/>
              <w:lang w:val="en-US" w:eastAsia="zh-CN"/>
            </w:rPr>
            <w:t xml:space="preserve"> </w:t>
          </w:r>
          <w:r>
            <w:rPr>
              <w:rFonts w:hint="eastAsia" w:ascii="华文中宋" w:hAnsi="华文中宋" w:eastAsia="华文中宋" w:cs="华文中宋"/>
              <w:sz w:val="28"/>
              <w:szCs w:val="28"/>
              <w:highlight w:val="none"/>
            </w:rPr>
            <w:t>竞标响应文件格式</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_Toc6061 \h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75</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rPr>
            <w:fldChar w:fldCharType="end"/>
          </w:r>
        </w:p>
        <w:p>
          <w:pPr>
            <w:rPr>
              <w:rFonts w:hint="eastAsia"/>
            </w:rPr>
          </w:pPr>
          <w:r>
            <w:rPr>
              <w:rFonts w:hint="eastAsia"/>
            </w:rPr>
            <w:fldChar w:fldCharType="end"/>
          </w:r>
        </w:p>
      </w:sdtContent>
    </w:sdt>
    <w:p>
      <w:pPr>
        <w:rPr>
          <w:color w:val="auto"/>
          <w:highlight w:val="none"/>
        </w:rPr>
      </w:pPr>
    </w:p>
    <w:p>
      <w:pPr>
        <w:tabs>
          <w:tab w:val="left" w:pos="632"/>
        </w:tabs>
        <w:rPr>
          <w:b/>
          <w:bCs/>
          <w:color w:val="auto"/>
          <w:sz w:val="36"/>
          <w:szCs w:val="36"/>
          <w:highlight w:val="none"/>
        </w:rPr>
      </w:pPr>
      <w:r>
        <w:rPr>
          <w:color w:val="auto"/>
          <w:sz w:val="36"/>
          <w:szCs w:val="36"/>
          <w:highlight w:val="none"/>
        </w:rPr>
        <w:fldChar w:fldCharType="end"/>
      </w:r>
    </w:p>
    <w:p>
      <w:pPr>
        <w:tabs>
          <w:tab w:val="left" w:pos="632"/>
        </w:tabs>
        <w:jc w:val="center"/>
        <w:rPr>
          <w:b/>
          <w:bCs/>
          <w:color w:val="auto"/>
          <w:sz w:val="36"/>
          <w:szCs w:val="36"/>
          <w:highlight w:val="none"/>
        </w:rPr>
      </w:pPr>
    </w:p>
    <w:p>
      <w:pPr>
        <w:tabs>
          <w:tab w:val="left" w:pos="632"/>
        </w:tabs>
        <w:jc w:val="center"/>
        <w:rPr>
          <w:b/>
          <w:bCs/>
          <w:color w:val="auto"/>
          <w:sz w:val="36"/>
          <w:szCs w:val="36"/>
          <w:highlight w:val="none"/>
        </w:rPr>
      </w:pPr>
    </w:p>
    <w:p>
      <w:pPr>
        <w:tabs>
          <w:tab w:val="left" w:pos="632"/>
        </w:tabs>
        <w:jc w:val="center"/>
        <w:rPr>
          <w:b/>
          <w:bCs/>
          <w:color w:val="auto"/>
          <w:sz w:val="36"/>
          <w:szCs w:val="36"/>
          <w:highlight w:val="none"/>
        </w:rPr>
      </w:pPr>
    </w:p>
    <w:p>
      <w:pPr>
        <w:tabs>
          <w:tab w:val="left" w:pos="632"/>
        </w:tabs>
        <w:jc w:val="center"/>
        <w:rPr>
          <w:b/>
          <w:bCs/>
          <w:color w:val="auto"/>
          <w:sz w:val="36"/>
          <w:szCs w:val="36"/>
          <w:highlight w:val="none"/>
        </w:rPr>
      </w:pPr>
    </w:p>
    <w:p>
      <w:pPr>
        <w:tabs>
          <w:tab w:val="left" w:pos="632"/>
        </w:tabs>
        <w:jc w:val="left"/>
        <w:rPr>
          <w:b/>
          <w:bCs/>
          <w:color w:val="auto"/>
          <w:sz w:val="36"/>
          <w:szCs w:val="36"/>
          <w:highlight w:val="none"/>
        </w:rPr>
      </w:pPr>
    </w:p>
    <w:p>
      <w:pPr>
        <w:spacing w:line="400" w:lineRule="exact"/>
        <w:jc w:val="left"/>
        <w:rPr>
          <w:b/>
          <w:color w:val="auto"/>
          <w:sz w:val="32"/>
          <w:szCs w:val="32"/>
          <w:highlight w:val="none"/>
        </w:rPr>
        <w:sectPr>
          <w:headerReference r:id="rId9" w:type="default"/>
          <w:footerReference r:id="rId10" w:type="default"/>
          <w:pgSz w:w="11906" w:h="16838"/>
          <w:pgMar w:top="1418" w:right="1418" w:bottom="1418" w:left="1418" w:header="851" w:footer="992" w:gutter="0"/>
          <w:pgNumType w:start="1"/>
          <w:cols w:space="720" w:num="1"/>
          <w:docGrid w:type="lines" w:linePitch="312" w:charSpace="0"/>
        </w:sectPr>
      </w:pPr>
    </w:p>
    <w:p>
      <w:pPr>
        <w:tabs>
          <w:tab w:val="left" w:pos="632"/>
        </w:tabs>
        <w:jc w:val="center"/>
        <w:outlineLvl w:val="0"/>
        <w:rPr>
          <w:rFonts w:hint="eastAsia" w:eastAsia="华文中宋"/>
          <w:color w:val="auto"/>
          <w:sz w:val="32"/>
          <w:szCs w:val="32"/>
          <w:highlight w:val="none"/>
        </w:rPr>
      </w:pPr>
      <w:bookmarkStart w:id="5" w:name="_Toc3917"/>
      <w:bookmarkStart w:id="6" w:name="_Toc19809"/>
      <w:r>
        <w:rPr>
          <w:rFonts w:hint="eastAsia" w:eastAsia="华文中宋"/>
          <w:color w:val="auto"/>
          <w:sz w:val="32"/>
          <w:szCs w:val="32"/>
          <w:highlight w:val="none"/>
        </w:rPr>
        <w:t>第一章</w:t>
      </w:r>
      <w:r>
        <w:rPr>
          <w:rFonts w:eastAsia="华文中宋"/>
          <w:color w:val="auto"/>
          <w:sz w:val="32"/>
          <w:szCs w:val="32"/>
          <w:highlight w:val="none"/>
        </w:rPr>
        <w:t xml:space="preserve">  </w:t>
      </w:r>
      <w:bookmarkEnd w:id="5"/>
      <w:r>
        <w:rPr>
          <w:rFonts w:hint="eastAsia" w:eastAsia="华文中宋"/>
          <w:color w:val="auto"/>
          <w:sz w:val="32"/>
          <w:szCs w:val="32"/>
          <w:highlight w:val="none"/>
        </w:rPr>
        <w:t>竞争性磋商公告</w:t>
      </w:r>
      <w:bookmarkEnd w:id="6"/>
    </w:p>
    <w:p>
      <w:pPr>
        <w:tabs>
          <w:tab w:val="left" w:pos="632"/>
        </w:tabs>
        <w:spacing w:line="560" w:lineRule="exact"/>
        <w:ind w:firstLine="560" w:firstLineChars="200"/>
        <w:jc w:val="left"/>
        <w:rPr>
          <w:rFonts w:hint="eastAsia" w:ascii="仿宋_GB2312" w:hAnsi="仿宋_GB2312" w:eastAsia="仿宋_GB2312" w:cs="仿宋_GB2312"/>
          <w:bCs/>
          <w:color w:val="auto"/>
          <w:sz w:val="28"/>
          <w:szCs w:val="28"/>
          <w:highlight w:val="none"/>
        </w:rPr>
      </w:pP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广西会展时空信息科技有限公司针对客服热线系统服务项目采用竞争性磋商方式进行采购，</w:t>
      </w:r>
      <w:r>
        <w:rPr>
          <w:rFonts w:hint="default" w:ascii="Times New Roman" w:hAnsi="Times New Roman" w:eastAsia="仿宋_GB2312" w:cs="Times New Roman"/>
          <w:bCs/>
          <w:sz w:val="28"/>
          <w:szCs w:val="28"/>
        </w:rPr>
        <w:t>欢迎符合条件的供应商前来竞标</w:t>
      </w:r>
      <w:r>
        <w:rPr>
          <w:rFonts w:hint="default" w:ascii="Times New Roman" w:hAnsi="Times New Roman" w:eastAsia="仿宋_GB2312" w:cs="Times New Roman"/>
          <w:bCs/>
          <w:sz w:val="28"/>
          <w:szCs w:val="28"/>
          <w:lang w:eastAsia="zh-CN"/>
        </w:rPr>
        <w:t>。</w:t>
      </w:r>
      <w:r>
        <w:rPr>
          <w:rFonts w:hint="eastAsia" w:ascii="仿宋_GB2312" w:hAnsi="仿宋_GB2312" w:eastAsia="仿宋_GB2312" w:cs="仿宋_GB2312"/>
          <w:bCs/>
          <w:color w:val="auto"/>
          <w:sz w:val="28"/>
          <w:szCs w:val="28"/>
          <w:highlight w:val="none"/>
        </w:rPr>
        <w:t>现将有关事项公告如下：</w:t>
      </w:r>
    </w:p>
    <w:p>
      <w:pPr>
        <w:keepNext w:val="0"/>
        <w:keepLines w:val="0"/>
        <w:pageBreakBefore w:val="0"/>
        <w:widowControl w:val="0"/>
        <w:numPr>
          <w:ilvl w:val="0"/>
          <w:numId w:val="1"/>
        </w:numPr>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采购项目名称、编号：</w:t>
      </w:r>
    </w:p>
    <w:p>
      <w:pPr>
        <w:keepNext w:val="0"/>
        <w:keepLines w:val="0"/>
        <w:pageBreakBefore w:val="0"/>
        <w:widowControl w:val="0"/>
        <w:numPr>
          <w:ilvl w:val="-1"/>
          <w:numId w:val="0"/>
        </w:numPr>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项目名称：</w:t>
      </w:r>
      <w:r>
        <w:rPr>
          <w:rFonts w:hint="eastAsia" w:ascii="仿宋_GB2312" w:hAnsi="仿宋_GB2312" w:eastAsia="仿宋_GB2312" w:cs="仿宋_GB2312"/>
          <w:bCs/>
          <w:color w:val="auto"/>
          <w:sz w:val="28"/>
          <w:szCs w:val="28"/>
          <w:highlight w:val="none"/>
        </w:rPr>
        <w:t>呼叫中心系统采购服务项目</w:t>
      </w:r>
    </w:p>
    <w:p>
      <w:pPr>
        <w:tabs>
          <w:tab w:val="left" w:pos="632"/>
        </w:tabs>
        <w:snapToGrid w:val="0"/>
        <w:spacing w:line="600" w:lineRule="exact"/>
        <w:ind w:firstLine="560"/>
        <w:jc w:val="left"/>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项目编号：</w:t>
      </w:r>
      <w:r>
        <w:rPr>
          <w:rFonts w:hint="eastAsia" w:ascii="仿宋_GB2312" w:hAnsi="仿宋_GB2312" w:eastAsia="仿宋_GB2312" w:cs="仿宋_GB2312"/>
          <w:bCs/>
          <w:color w:val="auto"/>
          <w:sz w:val="28"/>
          <w:szCs w:val="28"/>
          <w:highlight w:val="none"/>
          <w:lang w:val="en-US" w:eastAsia="zh-CN"/>
        </w:rPr>
        <w:t>HZSK甲2023001</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二、采购组织类型：</w:t>
      </w:r>
      <w:r>
        <w:rPr>
          <w:rFonts w:hint="eastAsia" w:ascii="仿宋_GB2312" w:hAnsi="仿宋_GB2312" w:eastAsia="仿宋_GB2312" w:cs="仿宋_GB2312"/>
          <w:bCs/>
          <w:i w:val="0"/>
          <w:iCs w:val="0"/>
          <w:caps w:val="0"/>
          <w:color w:val="auto"/>
          <w:spacing w:val="0"/>
          <w:sz w:val="28"/>
          <w:szCs w:val="28"/>
          <w:highlight w:val="none"/>
          <w:shd w:val="clear"/>
        </w:rPr>
        <w:t>企业自行采购</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三、采购内容</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呼叫系统及客服人员服务；具体内容详见竞争性磋商文件。</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四、项目预算</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
          <w:i/>
          <w:iCs/>
          <w:color w:val="auto"/>
          <w:sz w:val="28"/>
          <w:szCs w:val="28"/>
          <w:highlight w:val="none"/>
        </w:rPr>
      </w:pPr>
      <w:r>
        <w:rPr>
          <w:rFonts w:hint="eastAsia" w:ascii="仿宋_GB2312" w:hAnsi="仿宋_GB2312" w:eastAsia="仿宋_GB2312" w:cs="仿宋_GB2312"/>
          <w:bCs/>
          <w:color w:val="auto"/>
          <w:sz w:val="28"/>
          <w:szCs w:val="28"/>
          <w:highlight w:val="none"/>
        </w:rPr>
        <w:t>人民币贰拾捌万元</w:t>
      </w:r>
      <w:r>
        <w:rPr>
          <w:rFonts w:hint="default" w:ascii="仿宋_GB2312" w:hAnsi="仿宋_GB2312" w:eastAsia="仿宋_GB2312" w:cs="仿宋_GB2312"/>
          <w:bCs/>
          <w:color w:val="auto"/>
          <w:sz w:val="28"/>
          <w:szCs w:val="28"/>
          <w:highlight w:val="none"/>
        </w:rPr>
        <w:t>整</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280</w:t>
      </w:r>
      <w:r>
        <w:rPr>
          <w:rFonts w:hint="eastAsia" w:ascii="仿宋_GB2312" w:hAnsi="仿宋_GB2312" w:eastAsia="仿宋_GB2312" w:cs="仿宋_GB2312"/>
          <w:bCs/>
          <w:color w:val="auto"/>
          <w:sz w:val="28"/>
          <w:szCs w:val="28"/>
          <w:highlight w:val="none"/>
        </w:rPr>
        <w:t>,000.00）。</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五、供应商资格</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（一）国内注册（指按国家有关规定要求注册的），提供本次竞争性磋商采购服务，具备法人资格的供应商或其下属分支机构。</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（二）诚实守信，近三年内无违法及不良诚信记录。</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三）对在“信用中国”网站(www.creditchina.gov.cn)、中国政府采购网(www.ccgp.gov.cn)等渠道列入失信被执行人、重大税收违法案件当事人名单、政府采购严重违法失信行为记录名单的供应商，不得参与本次招标采购活动。</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（四）单位负责人为同一人或者存在直接控股、管理关系的不同投标人，不得参加同一合同项下的采购活动。</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（五）本项目不接受联合体竞标。</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六、竞标保证金：</w:t>
      </w:r>
      <w:r>
        <w:rPr>
          <w:rFonts w:hint="eastAsia" w:ascii="仿宋_GB2312" w:hAnsi="仿宋_GB2312" w:eastAsia="仿宋_GB2312" w:cs="仿宋_GB2312"/>
          <w:bCs/>
          <w:color w:val="auto"/>
          <w:sz w:val="28"/>
          <w:szCs w:val="28"/>
          <w:highlight w:val="none"/>
        </w:rPr>
        <w:t>无。</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七、竞争性磋商文件的获取</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（一）</w:t>
      </w:r>
      <w:r>
        <w:rPr>
          <w:rFonts w:hint="eastAsia" w:ascii="仿宋_GB2312" w:hAnsi="仿宋_GB2312" w:eastAsia="仿宋_GB2312" w:cs="仿宋_GB2312"/>
          <w:bCs/>
          <w:color w:val="auto"/>
          <w:sz w:val="28"/>
          <w:szCs w:val="28"/>
          <w:highlight w:val="none"/>
        </w:rPr>
        <w:t>获取竞争性磋商文件时间：2023年3月2</w:t>
      </w:r>
      <w:r>
        <w:rPr>
          <w:rFonts w:hint="eastAsia" w:ascii="仿宋_GB2312" w:hAnsi="仿宋_GB2312" w:eastAsia="仿宋_GB2312" w:cs="仿宋_GB2312"/>
          <w:bCs/>
          <w:color w:val="auto"/>
          <w:sz w:val="28"/>
          <w:szCs w:val="28"/>
          <w:highlight w:val="none"/>
          <w:lang w:val="en-US" w:eastAsia="zh-CN"/>
        </w:rPr>
        <w:t>7</w:t>
      </w:r>
      <w:r>
        <w:rPr>
          <w:rFonts w:hint="eastAsia" w:ascii="仿宋_GB2312" w:hAnsi="仿宋_GB2312" w:eastAsia="仿宋_GB2312" w:cs="仿宋_GB2312"/>
          <w:bCs/>
          <w:color w:val="auto"/>
          <w:sz w:val="28"/>
          <w:szCs w:val="28"/>
          <w:highlight w:val="none"/>
        </w:rPr>
        <w:t>日08时00分至2023年3月</w:t>
      </w:r>
      <w:r>
        <w:rPr>
          <w:rFonts w:hint="eastAsia" w:ascii="仿宋_GB2312" w:hAnsi="仿宋_GB2312" w:eastAsia="仿宋_GB2312" w:cs="仿宋_GB2312"/>
          <w:bCs/>
          <w:color w:val="auto"/>
          <w:sz w:val="28"/>
          <w:szCs w:val="28"/>
          <w:highlight w:val="none"/>
          <w:lang w:val="en-US" w:eastAsia="zh-CN"/>
        </w:rPr>
        <w:t>29</w:t>
      </w:r>
      <w:r>
        <w:rPr>
          <w:rFonts w:hint="eastAsia" w:ascii="仿宋_GB2312" w:hAnsi="仿宋_GB2312" w:eastAsia="仿宋_GB2312" w:cs="仿宋_GB2312"/>
          <w:bCs/>
          <w:color w:val="auto"/>
          <w:sz w:val="28"/>
          <w:szCs w:val="28"/>
          <w:highlight w:val="none"/>
        </w:rPr>
        <w:t>日18时00分</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eastAsia="zh-CN"/>
        </w:rPr>
        <w:t>（二）</w:t>
      </w:r>
      <w:r>
        <w:rPr>
          <w:rFonts w:hint="eastAsia" w:ascii="仿宋_GB2312" w:hAnsi="仿宋_GB2312" w:eastAsia="仿宋_GB2312" w:cs="仿宋_GB2312"/>
          <w:bCs/>
          <w:color w:val="auto"/>
          <w:sz w:val="28"/>
          <w:szCs w:val="28"/>
          <w:highlight w:val="none"/>
        </w:rPr>
        <w:t>获取竞争性磋商文件地点：</w:t>
      </w:r>
      <w:r>
        <w:rPr>
          <w:rFonts w:hint="eastAsia" w:ascii="仿宋_GB2312" w:hAnsi="仿宋_GB2312" w:eastAsia="仿宋_GB2312" w:cs="仿宋_GB2312"/>
          <w:bCs/>
          <w:i w:val="0"/>
          <w:iCs w:val="0"/>
          <w:caps w:val="0"/>
          <w:color w:val="auto"/>
          <w:spacing w:val="0"/>
          <w:sz w:val="28"/>
          <w:szCs w:val="28"/>
          <w:highlight w:val="none"/>
          <w:shd w:val="clear"/>
        </w:rPr>
        <w:t>广西会展时空信息科技有限公司</w:t>
      </w:r>
      <w:r>
        <w:rPr>
          <w:rFonts w:hint="eastAsia" w:ascii="仿宋_GB2312" w:hAnsi="仿宋_GB2312" w:eastAsia="仿宋_GB2312" w:cs="仿宋_GB2312"/>
          <w:bCs/>
          <w:color w:val="auto"/>
          <w:sz w:val="28"/>
          <w:szCs w:val="28"/>
          <w:highlight w:val="none"/>
        </w:rPr>
        <w:t>（南宁市青秀区会展路18号会展大厦</w:t>
      </w:r>
      <w:r>
        <w:rPr>
          <w:rFonts w:hint="eastAsia" w:ascii="仿宋_GB2312" w:hAnsi="仿宋_GB2312" w:eastAsia="仿宋_GB2312" w:cs="仿宋_GB2312"/>
          <w:bCs/>
          <w:color w:val="auto"/>
          <w:sz w:val="28"/>
          <w:szCs w:val="28"/>
          <w:highlight w:val="none"/>
          <w:lang w:val="en-US" w:eastAsia="zh-CN"/>
        </w:rPr>
        <w:t>8层</w:t>
      </w:r>
      <w:r>
        <w:rPr>
          <w:rFonts w:hint="eastAsia" w:ascii="仿宋_GB2312" w:hAnsi="仿宋_GB2312" w:eastAsia="仿宋_GB2312" w:cs="仿宋_GB2312"/>
          <w:bCs/>
          <w:color w:val="auto"/>
          <w:sz w:val="28"/>
          <w:szCs w:val="28"/>
          <w:highlight w:val="none"/>
        </w:rPr>
        <w:t>）或通过电话联系获取电子采购文件。</w:t>
      </w:r>
      <w:r>
        <w:rPr>
          <w:rFonts w:hint="eastAsia" w:ascii="仿宋_GB2312" w:hAnsi="仿宋_GB2312" w:eastAsia="仿宋_GB2312" w:cs="仿宋_GB2312"/>
          <w:bCs/>
          <w:color w:val="auto"/>
          <w:sz w:val="28"/>
          <w:szCs w:val="28"/>
          <w:highlight w:val="none"/>
          <w:lang w:val="en-US" w:eastAsia="zh-CN"/>
        </w:rPr>
        <w:t xml:space="preserve">               </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八、磋商响应文件递交截止时间和地点：</w:t>
      </w:r>
    </w:p>
    <w:p>
      <w:pPr>
        <w:pStyle w:val="6"/>
        <w:keepNext w:val="0"/>
        <w:keepLines w:val="0"/>
        <w:pageBreakBefore w:val="0"/>
        <w:widowControl w:val="0"/>
        <w:kinsoku/>
        <w:wordWrap/>
        <w:overflowPunct/>
        <w:topLinePunct w:val="0"/>
        <w:autoSpaceDE/>
        <w:autoSpaceDN/>
        <w:bidi w:val="0"/>
        <w:adjustRightInd/>
        <w:spacing w:line="600" w:lineRule="exact"/>
        <w:ind w:firstLine="560" w:firstLineChars="200"/>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i w:val="0"/>
          <w:iCs w:val="0"/>
          <w:caps w:val="0"/>
          <w:color w:val="auto"/>
          <w:spacing w:val="0"/>
          <w:sz w:val="28"/>
          <w:szCs w:val="28"/>
          <w:highlight w:val="none"/>
          <w:shd w:val="clear"/>
        </w:rPr>
        <w:t>磋商响应文件必须以密封形式于</w:t>
      </w:r>
      <w:r>
        <w:rPr>
          <w:rFonts w:hint="eastAsia" w:ascii="仿宋_GB2312" w:hAnsi="仿宋_GB2312" w:eastAsia="仿宋_GB2312" w:cs="仿宋_GB2312"/>
          <w:bCs/>
          <w:i w:val="0"/>
          <w:iCs w:val="0"/>
          <w:caps w:val="0"/>
          <w:color w:val="auto"/>
          <w:spacing w:val="0"/>
          <w:sz w:val="28"/>
          <w:szCs w:val="28"/>
          <w:highlight w:val="none"/>
          <w:u w:val="none"/>
          <w:shd w:val="clear"/>
        </w:rPr>
        <w:t>2023年3月</w:t>
      </w:r>
      <w:r>
        <w:rPr>
          <w:rFonts w:hint="eastAsia" w:ascii="仿宋_GB2312" w:hAnsi="仿宋_GB2312" w:eastAsia="仿宋_GB2312" w:cs="仿宋_GB2312"/>
          <w:bCs/>
          <w:i w:val="0"/>
          <w:iCs w:val="0"/>
          <w:caps w:val="0"/>
          <w:color w:val="auto"/>
          <w:spacing w:val="0"/>
          <w:sz w:val="28"/>
          <w:szCs w:val="28"/>
          <w:highlight w:val="none"/>
          <w:u w:val="none"/>
          <w:shd w:val="clear"/>
          <w:lang w:val="en-US" w:eastAsia="zh-CN"/>
        </w:rPr>
        <w:t>30</w:t>
      </w:r>
      <w:r>
        <w:rPr>
          <w:rFonts w:hint="eastAsia" w:ascii="仿宋_GB2312" w:hAnsi="仿宋_GB2312" w:eastAsia="仿宋_GB2312" w:cs="仿宋_GB2312"/>
          <w:bCs/>
          <w:i w:val="0"/>
          <w:iCs w:val="0"/>
          <w:caps w:val="0"/>
          <w:color w:val="auto"/>
          <w:spacing w:val="0"/>
          <w:sz w:val="28"/>
          <w:szCs w:val="28"/>
          <w:highlight w:val="none"/>
          <w:u w:val="none"/>
          <w:shd w:val="clear"/>
        </w:rPr>
        <w:t>日</w:t>
      </w:r>
      <w:r>
        <w:rPr>
          <w:rFonts w:hint="eastAsia" w:ascii="仿宋_GB2312" w:hAnsi="仿宋_GB2312" w:eastAsia="仿宋_GB2312" w:cs="仿宋_GB2312"/>
          <w:bCs/>
          <w:i w:val="0"/>
          <w:iCs w:val="0"/>
          <w:caps w:val="0"/>
          <w:color w:val="auto"/>
          <w:spacing w:val="0"/>
          <w:sz w:val="28"/>
          <w:szCs w:val="28"/>
          <w:highlight w:val="none"/>
          <w:u w:val="none"/>
          <w:shd w:val="clear"/>
          <w:lang w:val="en-US" w:eastAsia="zh-CN"/>
        </w:rPr>
        <w:t>15点</w:t>
      </w:r>
      <w:r>
        <w:rPr>
          <w:rFonts w:hint="eastAsia" w:ascii="仿宋_GB2312" w:hAnsi="仿宋_GB2312" w:eastAsia="仿宋_GB2312" w:cs="仿宋_GB2312"/>
          <w:bCs/>
          <w:i w:val="0"/>
          <w:iCs w:val="0"/>
          <w:caps w:val="0"/>
          <w:color w:val="auto"/>
          <w:spacing w:val="0"/>
          <w:sz w:val="28"/>
          <w:szCs w:val="28"/>
          <w:highlight w:val="none"/>
          <w:shd w:val="clear"/>
        </w:rPr>
        <w:t>前，递交到</w:t>
      </w:r>
      <w:r>
        <w:rPr>
          <w:rFonts w:hint="eastAsia" w:ascii="仿宋_GB2312" w:hAnsi="仿宋_GB2312" w:eastAsia="仿宋_GB2312" w:cs="仿宋_GB2312"/>
          <w:bCs/>
          <w:color w:val="auto"/>
          <w:sz w:val="28"/>
          <w:szCs w:val="28"/>
          <w:highlight w:val="none"/>
        </w:rPr>
        <w:t>南宁市青秀区会展路18号会展大厦</w:t>
      </w:r>
      <w:r>
        <w:rPr>
          <w:rFonts w:hint="eastAsia" w:ascii="仿宋_GB2312" w:hAnsi="仿宋_GB2312" w:eastAsia="仿宋_GB2312" w:cs="仿宋_GB2312"/>
          <w:bCs/>
          <w:color w:val="auto"/>
          <w:sz w:val="28"/>
          <w:szCs w:val="28"/>
          <w:highlight w:val="none"/>
          <w:lang w:val="en-US" w:eastAsia="zh-CN"/>
        </w:rPr>
        <w:t>8层（</w:t>
      </w:r>
      <w:r>
        <w:rPr>
          <w:rFonts w:hint="eastAsia" w:ascii="仿宋_GB2312" w:hAnsi="仿宋_GB2312" w:eastAsia="仿宋_GB2312" w:cs="仿宋_GB2312"/>
          <w:bCs/>
          <w:i w:val="0"/>
          <w:iCs w:val="0"/>
          <w:caps w:val="0"/>
          <w:color w:val="auto"/>
          <w:spacing w:val="0"/>
          <w:sz w:val="28"/>
          <w:szCs w:val="28"/>
          <w:highlight w:val="none"/>
          <w:shd w:val="clear"/>
        </w:rPr>
        <w:t>广西会展时空信息科技有限公司</w:t>
      </w:r>
      <w:r>
        <w:rPr>
          <w:rFonts w:hint="eastAsia" w:ascii="仿宋_GB2312" w:hAnsi="仿宋_GB2312" w:eastAsia="仿宋_GB2312" w:cs="仿宋_GB2312"/>
          <w:bCs/>
          <w:i w:val="0"/>
          <w:iCs w:val="0"/>
          <w:caps w:val="0"/>
          <w:color w:val="auto"/>
          <w:spacing w:val="0"/>
          <w:sz w:val="28"/>
          <w:szCs w:val="28"/>
          <w:highlight w:val="none"/>
          <w:shd w:val="clear"/>
          <w:lang w:eastAsia="zh-CN"/>
        </w:rPr>
        <w:t>小会议室</w:t>
      </w:r>
      <w:r>
        <w:rPr>
          <w:rFonts w:hint="eastAsia" w:ascii="仿宋_GB2312" w:hAnsi="仿宋_GB2312" w:eastAsia="仿宋_GB2312" w:cs="仿宋_GB2312"/>
          <w:bCs/>
          <w:i w:val="0"/>
          <w:iCs w:val="0"/>
          <w:caps w:val="0"/>
          <w:color w:val="auto"/>
          <w:spacing w:val="0"/>
          <w:sz w:val="28"/>
          <w:szCs w:val="28"/>
          <w:highlight w:val="none"/>
          <w:u w:val="none"/>
          <w:shd w:val="clear"/>
        </w:rPr>
        <w:t>，联系电话：0771-</w:t>
      </w:r>
      <w:r>
        <w:rPr>
          <w:rFonts w:hint="eastAsia" w:ascii="仿宋_GB2312" w:hAnsi="仿宋_GB2312" w:eastAsia="仿宋_GB2312" w:cs="仿宋_GB2312"/>
          <w:bCs/>
          <w:i w:val="0"/>
          <w:iCs w:val="0"/>
          <w:caps w:val="0"/>
          <w:color w:val="auto"/>
          <w:spacing w:val="0"/>
          <w:sz w:val="28"/>
          <w:szCs w:val="28"/>
          <w:highlight w:val="none"/>
          <w:u w:val="none"/>
          <w:shd w:val="clear"/>
          <w:lang w:eastAsia="zh-CN"/>
        </w:rPr>
        <w:t>8</w:t>
      </w:r>
      <w:r>
        <w:rPr>
          <w:rFonts w:hint="eastAsia" w:ascii="仿宋_GB2312" w:hAnsi="仿宋_GB2312" w:eastAsia="仿宋_GB2312" w:cs="仿宋_GB2312"/>
          <w:bCs/>
          <w:i w:val="0"/>
          <w:iCs w:val="0"/>
          <w:caps w:val="0"/>
          <w:color w:val="auto"/>
          <w:spacing w:val="0"/>
          <w:sz w:val="28"/>
          <w:szCs w:val="28"/>
          <w:highlight w:val="none"/>
          <w:u w:val="none"/>
          <w:shd w:val="clear"/>
          <w:lang w:val="en-US" w:eastAsia="zh-CN"/>
        </w:rPr>
        <w:t>028899</w:t>
      </w:r>
      <w:r>
        <w:rPr>
          <w:rFonts w:hint="eastAsia" w:ascii="仿宋_GB2312" w:hAnsi="仿宋_GB2312" w:eastAsia="仿宋_GB2312" w:cs="仿宋_GB2312"/>
          <w:bCs/>
          <w:i w:val="0"/>
          <w:iCs w:val="0"/>
          <w:caps w:val="0"/>
          <w:color w:val="auto"/>
          <w:spacing w:val="0"/>
          <w:sz w:val="28"/>
          <w:szCs w:val="28"/>
          <w:highlight w:val="none"/>
          <w:u w:val="none"/>
          <w:shd w:val="clear"/>
        </w:rPr>
        <w:t>）</w:t>
      </w:r>
      <w:r>
        <w:rPr>
          <w:rFonts w:hint="eastAsia" w:ascii="仿宋_GB2312" w:hAnsi="仿宋_GB2312" w:eastAsia="仿宋_GB2312" w:cs="仿宋_GB2312"/>
          <w:bCs/>
          <w:i w:val="0"/>
          <w:iCs w:val="0"/>
          <w:caps w:val="0"/>
          <w:color w:val="auto"/>
          <w:spacing w:val="0"/>
          <w:sz w:val="28"/>
          <w:szCs w:val="28"/>
          <w:highlight w:val="none"/>
          <w:shd w:val="clear"/>
        </w:rPr>
        <w:t>，逾期送达或未密封将予以拒收（或作无效处理）。</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
          <w:color w:val="auto"/>
          <w:sz w:val="28"/>
          <w:szCs w:val="28"/>
          <w:highlight w:val="none"/>
        </w:rPr>
        <w:t>九、响应文件开启时间、磋商时间及地点</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ascii="仿宋_GB2312" w:hAnsi="仿宋_GB2312" w:eastAsia="仿宋_GB2312" w:cs="仿宋_GB2312"/>
          <w:bCs/>
          <w:i w:val="0"/>
          <w:iCs w:val="0"/>
          <w:caps w:val="0"/>
          <w:color w:val="auto"/>
          <w:spacing w:val="0"/>
          <w:sz w:val="28"/>
          <w:szCs w:val="28"/>
          <w:highlight w:val="none"/>
          <w:shd w:val="clear"/>
        </w:rPr>
      </w:pPr>
      <w:r>
        <w:rPr>
          <w:rFonts w:hint="eastAsia" w:ascii="仿宋_GB2312" w:hAnsi="仿宋_GB2312" w:eastAsia="仿宋_GB2312" w:cs="仿宋_GB2312"/>
          <w:bCs/>
          <w:color w:val="auto"/>
          <w:sz w:val="28"/>
          <w:szCs w:val="28"/>
          <w:highlight w:val="none"/>
        </w:rPr>
        <w:t>202</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lang w:eastAsia="zh-CN"/>
        </w:rPr>
        <w:t>3</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30</w:t>
      </w:r>
      <w:r>
        <w:rPr>
          <w:rFonts w:hint="eastAsia" w:ascii="仿宋_GB2312" w:hAnsi="仿宋_GB2312" w:eastAsia="仿宋_GB2312" w:cs="仿宋_GB2312"/>
          <w:bCs/>
          <w:color w:val="auto"/>
          <w:sz w:val="28"/>
          <w:szCs w:val="28"/>
          <w:highlight w:val="none"/>
        </w:rPr>
        <w:t>日</w:t>
      </w:r>
      <w:r>
        <w:rPr>
          <w:rFonts w:hint="eastAsia" w:ascii="仿宋_GB2312" w:hAnsi="仿宋_GB2312" w:eastAsia="仿宋_GB2312" w:cs="仿宋_GB2312"/>
          <w:bCs/>
          <w:color w:val="auto"/>
          <w:sz w:val="28"/>
          <w:szCs w:val="28"/>
          <w:highlight w:val="none"/>
          <w:lang w:val="en-US" w:eastAsia="zh-CN"/>
        </w:rPr>
        <w:t>15</w:t>
      </w:r>
      <w:r>
        <w:rPr>
          <w:rFonts w:hint="eastAsia" w:ascii="仿宋_GB2312" w:hAnsi="仿宋_GB2312" w:eastAsia="仿宋_GB2312" w:cs="仿宋_GB2312"/>
          <w:bCs/>
          <w:color w:val="auto"/>
          <w:sz w:val="28"/>
          <w:szCs w:val="28"/>
          <w:highlight w:val="none"/>
        </w:rPr>
        <w:t>:</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0为开启响应文件及与供应商磋商时间</w:t>
      </w:r>
      <w:r>
        <w:rPr>
          <w:rFonts w:hint="default" w:ascii="仿宋_GB2312" w:hAnsi="仿宋_GB2312" w:eastAsia="仿宋_GB2312" w:cs="仿宋_GB2312"/>
          <w:bCs/>
          <w:color w:val="auto"/>
          <w:sz w:val="28"/>
          <w:szCs w:val="28"/>
          <w:highlight w:val="none"/>
        </w:rPr>
        <w:t>，具体地点由采购商另行通知。</w:t>
      </w:r>
      <w:r>
        <w:rPr>
          <w:rFonts w:ascii="仿宋_GB2312" w:hAnsi="仿宋_GB2312" w:eastAsia="仿宋_GB2312" w:cs="仿宋_GB2312"/>
          <w:bCs/>
          <w:i w:val="0"/>
          <w:iCs w:val="0"/>
          <w:caps w:val="0"/>
          <w:color w:val="auto"/>
          <w:spacing w:val="0"/>
          <w:sz w:val="28"/>
          <w:szCs w:val="28"/>
          <w:highlight w:val="none"/>
          <w:shd w:val="clear"/>
        </w:rPr>
        <w:t>参加磋商的法定代表人或委托代理人必须持证件（法定代表人凭法定代表人身份证明和身份证原件或委托代理人凭法人授权委托书原件和身份证原件）依时到达指定地点等候当面磋商。</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十、公告期限</w:t>
      </w:r>
    </w:p>
    <w:p>
      <w:pPr>
        <w:keepNext w:val="0"/>
        <w:keepLines w:val="0"/>
        <w:pageBreakBefore w:val="0"/>
        <w:widowControl w:val="0"/>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sz w:val="28"/>
          <w:szCs w:val="28"/>
        </w:rPr>
      </w:pPr>
      <w:r>
        <w:rPr>
          <w:rFonts w:hint="eastAsia" w:ascii="仿宋_GB2312" w:hAnsi="仿宋_GB2312" w:eastAsia="仿宋_GB2312" w:cs="仿宋_GB2312"/>
          <w:bCs/>
          <w:color w:val="auto"/>
          <w:sz w:val="28"/>
          <w:szCs w:val="28"/>
          <w:highlight w:val="none"/>
        </w:rPr>
        <w:t>本招标公告期限为自发布之日起3个工作日。</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十</w:t>
      </w:r>
      <w:r>
        <w:rPr>
          <w:rFonts w:hint="eastAsia" w:ascii="仿宋_GB2312" w:hAnsi="仿宋_GB2312" w:eastAsia="仿宋_GB2312" w:cs="仿宋_GB2312"/>
          <w:b/>
          <w:color w:val="auto"/>
          <w:sz w:val="28"/>
          <w:szCs w:val="28"/>
          <w:highlight w:val="none"/>
          <w:lang w:eastAsia="zh-CN"/>
        </w:rPr>
        <w:t>一</w:t>
      </w:r>
      <w:r>
        <w:rPr>
          <w:rFonts w:hint="eastAsia" w:ascii="仿宋_GB2312" w:hAnsi="仿宋_GB2312" w:eastAsia="仿宋_GB2312" w:cs="仿宋_GB2312"/>
          <w:b/>
          <w:color w:val="auto"/>
          <w:sz w:val="28"/>
          <w:szCs w:val="28"/>
          <w:highlight w:val="none"/>
        </w:rPr>
        <w:t>、业务咨询</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广西会展时空信息科技有限公司</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联系人：</w:t>
      </w:r>
      <w:r>
        <w:rPr>
          <w:rFonts w:hint="eastAsia" w:ascii="仿宋_GB2312" w:hAnsi="仿宋_GB2312" w:eastAsia="仿宋_GB2312" w:cs="仿宋_GB2312"/>
          <w:bCs/>
          <w:color w:val="auto"/>
          <w:sz w:val="28"/>
          <w:szCs w:val="28"/>
          <w:highlight w:val="none"/>
          <w:lang w:val="en-US" w:eastAsia="zh-CN"/>
        </w:rPr>
        <w:t>谭女士</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rPr>
        <w:t>联系电话：0771-</w:t>
      </w:r>
      <w:r>
        <w:rPr>
          <w:rFonts w:hint="eastAsia" w:ascii="仿宋_GB2312" w:hAnsi="仿宋_GB2312" w:eastAsia="仿宋_GB2312" w:cs="仿宋_GB2312"/>
          <w:bCs/>
          <w:color w:val="auto"/>
          <w:sz w:val="28"/>
          <w:szCs w:val="28"/>
          <w:highlight w:val="none"/>
          <w:lang w:val="en-US" w:eastAsia="zh-CN"/>
        </w:rPr>
        <w:t>8028899</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地址：广西南宁市青秀区会展路18号</w:t>
      </w:r>
      <w:r>
        <w:rPr>
          <w:rFonts w:hint="eastAsia" w:ascii="仿宋_GB2312" w:hAnsi="仿宋_GB2312" w:eastAsia="仿宋_GB2312" w:cs="仿宋_GB2312"/>
          <w:bCs/>
          <w:color w:val="auto"/>
          <w:sz w:val="28"/>
          <w:szCs w:val="28"/>
          <w:highlight w:val="none"/>
          <w:lang w:eastAsia="zh-CN"/>
        </w:rPr>
        <w:t>会展大厦</w:t>
      </w:r>
      <w:r>
        <w:rPr>
          <w:rFonts w:hint="eastAsia" w:ascii="仿宋_GB2312" w:hAnsi="仿宋_GB2312" w:eastAsia="仿宋_GB2312" w:cs="仿宋_GB2312"/>
          <w:bCs/>
          <w:color w:val="auto"/>
          <w:sz w:val="28"/>
          <w:szCs w:val="28"/>
          <w:highlight w:val="none"/>
          <w:lang w:val="en-US" w:eastAsia="zh-CN"/>
        </w:rPr>
        <w:t>8楼广西会展时空信息科技有限公司,</w:t>
      </w:r>
      <w:r>
        <w:rPr>
          <w:rFonts w:hint="eastAsia" w:ascii="仿宋_GB2312" w:hAnsi="仿宋_GB2312" w:eastAsia="仿宋_GB2312" w:cs="仿宋_GB2312"/>
          <w:bCs/>
          <w:color w:val="auto"/>
          <w:sz w:val="28"/>
          <w:szCs w:val="28"/>
          <w:highlight w:val="none"/>
        </w:rPr>
        <w:t>邮编：530021</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十</w:t>
      </w:r>
      <w:r>
        <w:rPr>
          <w:rFonts w:hint="eastAsia" w:ascii="仿宋_GB2312" w:hAnsi="仿宋_GB2312" w:eastAsia="仿宋_GB2312" w:cs="仿宋_GB2312"/>
          <w:b/>
          <w:color w:val="auto"/>
          <w:sz w:val="28"/>
          <w:szCs w:val="28"/>
          <w:highlight w:val="none"/>
          <w:lang w:eastAsia="zh-CN"/>
        </w:rPr>
        <w:t>二</w:t>
      </w:r>
      <w:r>
        <w:rPr>
          <w:rFonts w:hint="eastAsia" w:ascii="仿宋_GB2312" w:hAnsi="仿宋_GB2312" w:eastAsia="仿宋_GB2312" w:cs="仿宋_GB2312"/>
          <w:b/>
          <w:color w:val="auto"/>
          <w:sz w:val="28"/>
          <w:szCs w:val="28"/>
          <w:highlight w:val="none"/>
        </w:rPr>
        <w:t>、监督与投诉</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广西国际博览集团有限公司经营管理部</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联系人：周</w:t>
      </w:r>
      <w:r>
        <w:rPr>
          <w:rFonts w:hint="eastAsia" w:ascii="仿宋_GB2312" w:hAnsi="仿宋_GB2312" w:eastAsia="仿宋_GB2312" w:cs="仿宋_GB2312"/>
          <w:bCs/>
          <w:color w:val="auto"/>
          <w:sz w:val="28"/>
          <w:szCs w:val="28"/>
          <w:highlight w:val="none"/>
          <w:lang w:val="en-US" w:eastAsia="zh-CN"/>
        </w:rPr>
        <w:t>女士</w:t>
      </w:r>
      <w:r>
        <w:rPr>
          <w:rFonts w:hint="eastAsia" w:ascii="仿宋_GB2312" w:hAnsi="仿宋_GB2312" w:eastAsia="仿宋_GB2312" w:cs="仿宋_GB2312"/>
          <w:bCs/>
          <w:color w:val="auto"/>
          <w:sz w:val="28"/>
          <w:szCs w:val="28"/>
          <w:highlight w:val="none"/>
        </w:rPr>
        <w:t>，联系电话：0771-2212640</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地址：南宁市青秀区会展路18号会展大厦11楼，邮编：530000</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2" w:firstLineChars="200"/>
        <w:jc w:val="left"/>
        <w:textAlignment w:val="auto"/>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十</w:t>
      </w:r>
      <w:r>
        <w:rPr>
          <w:rFonts w:hint="eastAsia" w:ascii="仿宋_GB2312" w:hAnsi="仿宋_GB2312" w:eastAsia="仿宋_GB2312" w:cs="仿宋_GB2312"/>
          <w:b/>
          <w:color w:val="auto"/>
          <w:sz w:val="28"/>
          <w:szCs w:val="28"/>
          <w:highlight w:val="none"/>
          <w:lang w:eastAsia="zh-CN"/>
        </w:rPr>
        <w:t>三</w:t>
      </w:r>
      <w:r>
        <w:rPr>
          <w:rFonts w:hint="eastAsia" w:ascii="仿宋_GB2312" w:hAnsi="仿宋_GB2312" w:eastAsia="仿宋_GB2312" w:cs="仿宋_GB2312"/>
          <w:b/>
          <w:color w:val="auto"/>
          <w:sz w:val="28"/>
          <w:szCs w:val="28"/>
          <w:highlight w:val="none"/>
        </w:rPr>
        <w:t>、网上公告媒体查询</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ind w:firstLine="560" w:firstLineChars="200"/>
        <w:jc w:val="lef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广西国际博览集团有限公司官方网（http://www.gxexpogp.cn）</w:t>
      </w: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bCs/>
          <w:i/>
          <w:iCs/>
          <w:color w:val="auto"/>
          <w:sz w:val="28"/>
          <w:szCs w:val="28"/>
          <w:highlight w:val="none"/>
        </w:rPr>
      </w:pP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bCs/>
          <w:i/>
          <w:iCs/>
          <w:color w:val="auto"/>
          <w:sz w:val="28"/>
          <w:szCs w:val="28"/>
          <w:highlight w:val="none"/>
        </w:rPr>
      </w:pPr>
    </w:p>
    <w:p>
      <w:pPr>
        <w:keepNext w:val="0"/>
        <w:keepLines w:val="0"/>
        <w:pageBreakBefore w:val="0"/>
        <w:widowControl w:val="0"/>
        <w:shd w:val="clear"/>
        <w:tabs>
          <w:tab w:val="left" w:pos="632"/>
        </w:tabs>
        <w:kinsoku/>
        <w:wordWrap/>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广西会展时空信息科技有限公司</w:t>
      </w:r>
    </w:p>
    <w:p>
      <w:pPr>
        <w:keepNext w:val="0"/>
        <w:keepLines w:val="0"/>
        <w:pageBreakBefore w:val="0"/>
        <w:widowControl w:val="0"/>
        <w:shd w:val="clear"/>
        <w:kinsoku/>
        <w:wordWrap/>
        <w:overflowPunct/>
        <w:topLinePunct w:val="0"/>
        <w:autoSpaceDE/>
        <w:autoSpaceDN/>
        <w:bidi w:val="0"/>
        <w:adjustRightInd/>
        <w:snapToGrid w:val="0"/>
        <w:spacing w:line="600" w:lineRule="exact"/>
        <w:textAlignment w:val="auto"/>
        <w:rPr>
          <w:sz w:val="28"/>
          <w:szCs w:val="28"/>
          <w:highlight w:val="none"/>
        </w:rPr>
      </w:pPr>
      <w:r>
        <w:rPr>
          <w:rFonts w:hint="eastAsia" w:ascii="仿宋_GB2312" w:hAnsi="仿宋_GB2312" w:eastAsia="仿宋_GB2312" w:cs="仿宋_GB2312"/>
          <w:bCs/>
          <w:i/>
          <w:iCs/>
          <w:color w:val="auto"/>
          <w:sz w:val="28"/>
          <w:szCs w:val="28"/>
          <w:highlight w:val="none"/>
        </w:rPr>
        <w:t xml:space="preserve">                                  </w:t>
      </w:r>
      <w:r>
        <w:rPr>
          <w:rFonts w:hint="eastAsia" w:ascii="仿宋_GB2312" w:hAnsi="仿宋_GB2312" w:eastAsia="仿宋_GB2312" w:cs="仿宋_GB2312"/>
          <w:bCs/>
          <w:color w:val="auto"/>
          <w:sz w:val="28"/>
          <w:szCs w:val="28"/>
          <w:highlight w:val="none"/>
        </w:rPr>
        <w:t xml:space="preserve">  202</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年</w:t>
      </w:r>
      <w:r>
        <w:rPr>
          <w:rFonts w:hint="eastAsia" w:ascii="仿宋_GB2312" w:hAnsi="仿宋_GB2312" w:eastAsia="仿宋_GB2312" w:cs="仿宋_GB2312"/>
          <w:bCs/>
          <w:color w:val="auto"/>
          <w:sz w:val="28"/>
          <w:szCs w:val="28"/>
          <w:highlight w:val="none"/>
          <w:lang w:val="en-US" w:eastAsia="zh-CN"/>
        </w:rPr>
        <w:t>3</w:t>
      </w:r>
      <w:r>
        <w:rPr>
          <w:rFonts w:hint="eastAsia" w:ascii="仿宋_GB2312" w:hAnsi="仿宋_GB2312" w:eastAsia="仿宋_GB2312" w:cs="仿宋_GB2312"/>
          <w:bCs/>
          <w:color w:val="auto"/>
          <w:sz w:val="28"/>
          <w:szCs w:val="28"/>
          <w:highlight w:val="none"/>
        </w:rPr>
        <w:t>月</w:t>
      </w:r>
      <w:r>
        <w:rPr>
          <w:rFonts w:hint="eastAsia" w:ascii="仿宋_GB2312" w:hAnsi="仿宋_GB2312" w:eastAsia="仿宋_GB2312" w:cs="仿宋_GB2312"/>
          <w:bCs/>
          <w:color w:val="auto"/>
          <w:sz w:val="28"/>
          <w:szCs w:val="28"/>
          <w:highlight w:val="none"/>
          <w:lang w:val="en-US" w:eastAsia="zh-CN"/>
        </w:rPr>
        <w:t>26</w:t>
      </w:r>
      <w:r>
        <w:rPr>
          <w:rFonts w:hint="eastAsia" w:ascii="仿宋_GB2312" w:hAnsi="仿宋_GB2312" w:eastAsia="仿宋_GB2312" w:cs="仿宋_GB2312"/>
          <w:bCs/>
          <w:color w:val="auto"/>
          <w:sz w:val="28"/>
          <w:szCs w:val="28"/>
          <w:highlight w:val="none"/>
        </w:rPr>
        <w:t>日</w:t>
      </w:r>
    </w:p>
    <w:p>
      <w:pPr>
        <w:rPr>
          <w:rFonts w:hint="eastAsia"/>
          <w:color w:val="auto"/>
          <w:highlight w:val="none"/>
        </w:rPr>
      </w:pPr>
      <w:bookmarkStart w:id="7" w:name="_Toc15560"/>
      <w:bookmarkStart w:id="8" w:name="_Toc13647"/>
      <w:r>
        <w:rPr>
          <w:b/>
          <w:bCs/>
          <w:color w:val="auto"/>
          <w:sz w:val="36"/>
          <w:szCs w:val="36"/>
          <w:highlight w:val="none"/>
        </w:rPr>
        <w:br w:type="page"/>
      </w:r>
    </w:p>
    <w:p>
      <w:pPr>
        <w:tabs>
          <w:tab w:val="left" w:pos="632"/>
        </w:tabs>
        <w:jc w:val="center"/>
        <w:outlineLvl w:val="0"/>
        <w:rPr>
          <w:rFonts w:hint="eastAsia" w:eastAsia="华文中宋"/>
          <w:color w:val="auto"/>
          <w:sz w:val="32"/>
          <w:szCs w:val="32"/>
          <w:highlight w:val="none"/>
        </w:rPr>
      </w:pPr>
      <w:bookmarkStart w:id="9" w:name="_Toc31694"/>
      <w:r>
        <w:rPr>
          <w:rFonts w:hint="eastAsia" w:eastAsia="华文中宋"/>
          <w:color w:val="auto"/>
          <w:sz w:val="32"/>
          <w:szCs w:val="32"/>
          <w:highlight w:val="none"/>
        </w:rPr>
        <w:t>第二章 项目</w:t>
      </w:r>
      <w:r>
        <w:rPr>
          <w:rFonts w:eastAsia="华文中宋"/>
          <w:color w:val="auto"/>
          <w:sz w:val="32"/>
          <w:szCs w:val="32"/>
          <w:highlight w:val="none"/>
        </w:rPr>
        <w:t>服务</w:t>
      </w:r>
      <w:r>
        <w:rPr>
          <w:rFonts w:hint="eastAsia" w:eastAsia="华文中宋"/>
          <w:color w:val="auto"/>
          <w:sz w:val="32"/>
          <w:szCs w:val="32"/>
          <w:highlight w:val="none"/>
        </w:rPr>
        <w:t>要求</w:t>
      </w:r>
      <w:bookmarkEnd w:id="7"/>
      <w:bookmarkEnd w:id="9"/>
    </w:p>
    <w:p>
      <w:pPr>
        <w:pStyle w:val="14"/>
        <w:spacing w:line="600" w:lineRule="exact"/>
        <w:ind w:firstLine="0" w:firstLineChars="0"/>
        <w:rPr>
          <w:rFonts w:hint="eastAsia" w:ascii="仿宋_GB2312" w:hAnsi="仿宋_GB2312" w:eastAsia="仿宋_GB2312" w:cs="仿宋_GB2312"/>
          <w:b w:val="0"/>
          <w:caps w:val="0"/>
          <w:color w:val="auto"/>
          <w:sz w:val="28"/>
          <w:szCs w:val="28"/>
          <w:highlight w:val="none"/>
        </w:rPr>
      </w:pPr>
      <w:r>
        <w:rPr>
          <w:rFonts w:hint="eastAsia" w:ascii="仿宋_GB2312" w:hAnsi="仿宋_GB2312" w:eastAsia="仿宋_GB2312" w:cs="仿宋_GB2312"/>
          <w:b w:val="0"/>
          <w:caps w:val="0"/>
          <w:color w:val="auto"/>
          <w:sz w:val="28"/>
          <w:szCs w:val="28"/>
          <w:highlight w:val="none"/>
        </w:rPr>
        <w:t>说明：</w:t>
      </w:r>
    </w:p>
    <w:p>
      <w:pPr>
        <w:tabs>
          <w:tab w:val="left" w:pos="632"/>
        </w:tabs>
        <w:spacing w:line="600" w:lineRule="exact"/>
        <w:ind w:firstLine="570"/>
        <w:jc w:val="lef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1.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pPr>
        <w:tabs>
          <w:tab w:val="left" w:pos="632"/>
        </w:tabs>
        <w:spacing w:line="600" w:lineRule="exact"/>
        <w:ind w:firstLine="570"/>
        <w:jc w:val="lef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2.投标人投标文件中提供的证明材料和资质文件应真实，如出现虚假应标情况，投标人除了应接受有关部门的处罚外，还应依据《中华人民共和国合同法》的相关条款来确定赔偿金额。</w:t>
      </w:r>
    </w:p>
    <w:p>
      <w:pPr>
        <w:tabs>
          <w:tab w:val="left" w:pos="632"/>
        </w:tabs>
        <w:spacing w:line="600" w:lineRule="exact"/>
        <w:jc w:val="center"/>
        <w:rPr>
          <w:rFonts w:hint="eastAsia"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项目服务需求表</w:t>
      </w:r>
    </w:p>
    <w:tbl>
      <w:tblPr>
        <w:tblStyle w:val="17"/>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32"/>
        <w:gridCol w:w="558"/>
        <w:gridCol w:w="525"/>
        <w:gridCol w:w="6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blHeader/>
          <w:jc w:val="center"/>
        </w:trPr>
        <w:tc>
          <w:tcPr>
            <w:tcW w:w="5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项号</w:t>
            </w:r>
          </w:p>
        </w:tc>
        <w:tc>
          <w:tcPr>
            <w:tcW w:w="8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服务名称</w:t>
            </w:r>
          </w:p>
        </w:tc>
        <w:tc>
          <w:tcPr>
            <w:tcW w:w="5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数量</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单位</w:t>
            </w:r>
          </w:p>
        </w:tc>
        <w:tc>
          <w:tcPr>
            <w:tcW w:w="65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仿宋_GB2312" w:hAnsi="仿宋_GB2312" w:eastAsia="仿宋_GB2312" w:cs="仿宋_GB2312"/>
                <w:b/>
                <w:bCs/>
                <w:color w:val="auto"/>
                <w:sz w:val="20"/>
                <w:szCs w:val="20"/>
                <w:highlight w:val="none"/>
              </w:rPr>
            </w:pPr>
            <w:r>
              <w:rPr>
                <w:rFonts w:hint="eastAsia" w:ascii="仿宋_GB2312" w:hAnsi="仿宋_GB2312" w:eastAsia="仿宋_GB2312" w:cs="仿宋_GB2312"/>
                <w:b/>
                <w:bCs/>
                <w:color w:val="auto"/>
                <w:sz w:val="20"/>
                <w:szCs w:val="20"/>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534"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832"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bCs/>
                <w:color w:val="auto"/>
                <w:sz w:val="20"/>
                <w:szCs w:val="20"/>
                <w:highlight w:val="none"/>
              </w:rPr>
              <w:t>呼叫中心系统服务</w:t>
            </w:r>
          </w:p>
        </w:tc>
        <w:tc>
          <w:tcPr>
            <w:tcW w:w="558"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525"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套</w:t>
            </w:r>
          </w:p>
        </w:tc>
        <w:tc>
          <w:tcPr>
            <w:tcW w:w="650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★一、系统授权要求</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1.中标人需授权采购方</w:t>
            </w:r>
            <w:r>
              <w:rPr>
                <w:rFonts w:hint="eastAsia" w:ascii="仿宋_GB2312" w:hAnsi="仿宋_GB2312" w:eastAsia="仿宋_GB2312" w:cs="仿宋_GB2312"/>
                <w:color w:val="auto"/>
                <w:sz w:val="20"/>
                <w:szCs w:val="20"/>
                <w:highlight w:val="none"/>
                <w:lang w:val="en-US" w:eastAsia="zh-CN"/>
              </w:rPr>
              <w:t>8个全渠道</w:t>
            </w:r>
            <w:r>
              <w:rPr>
                <w:rFonts w:hint="eastAsia" w:ascii="仿宋_GB2312" w:hAnsi="仿宋_GB2312" w:eastAsia="仿宋_GB2312" w:cs="仿宋_GB2312"/>
                <w:color w:val="auto"/>
                <w:sz w:val="20"/>
                <w:szCs w:val="20"/>
                <w:highlight w:val="none"/>
              </w:rPr>
              <w:t>坐席账号</w:t>
            </w:r>
            <w:r>
              <w:rPr>
                <w:rFonts w:hint="eastAsia" w:ascii="仿宋_GB2312" w:hAnsi="仿宋_GB2312" w:eastAsia="仿宋_GB2312" w:cs="仿宋_GB2312"/>
                <w:color w:val="auto"/>
                <w:sz w:val="20"/>
                <w:szCs w:val="20"/>
                <w:highlight w:val="none"/>
                <w:lang w:eastAsia="zh-CN"/>
              </w:rPr>
              <w:t>（</w:t>
            </w:r>
            <w:r>
              <w:rPr>
                <w:rFonts w:hint="eastAsia" w:ascii="仿宋_GB2312" w:hAnsi="仿宋_GB2312" w:eastAsia="仿宋_GB2312" w:cs="仿宋_GB2312"/>
                <w:color w:val="auto"/>
                <w:sz w:val="20"/>
                <w:szCs w:val="20"/>
                <w:highlight w:val="none"/>
                <w:lang w:val="en-US" w:eastAsia="zh-CN"/>
              </w:rPr>
              <w:t>1年使用期限</w:t>
            </w:r>
            <w:r>
              <w:rPr>
                <w:rFonts w:hint="eastAsia" w:ascii="仿宋_GB2312" w:hAnsi="仿宋_GB2312" w:eastAsia="仿宋_GB2312" w:cs="仿宋_GB2312"/>
                <w:color w:val="auto"/>
                <w:sz w:val="20"/>
                <w:szCs w:val="20"/>
                <w:highlight w:val="none"/>
                <w:lang w:eastAsia="zh-CN"/>
              </w:rPr>
              <w:t>）及</w:t>
            </w:r>
            <w:r>
              <w:rPr>
                <w:rFonts w:hint="eastAsia" w:ascii="仿宋_GB2312" w:hAnsi="仿宋_GB2312" w:eastAsia="仿宋_GB2312" w:cs="仿宋_GB2312"/>
                <w:color w:val="auto"/>
                <w:sz w:val="20"/>
                <w:szCs w:val="20"/>
                <w:highlight w:val="none"/>
                <w:lang w:val="en-US" w:eastAsia="zh-CN"/>
              </w:rPr>
              <w:t>20个会期全渠道坐席账号（3个月使用期限）</w:t>
            </w:r>
            <w:r>
              <w:rPr>
                <w:rFonts w:hint="eastAsia" w:ascii="仿宋_GB2312" w:hAnsi="仿宋_GB2312" w:eastAsia="仿宋_GB2312" w:cs="仿宋_GB2312"/>
                <w:color w:val="auto"/>
                <w:sz w:val="20"/>
                <w:szCs w:val="20"/>
                <w:highlight w:val="none"/>
              </w:rPr>
              <w:t>，所提供全渠道客服</w:t>
            </w:r>
            <w:r>
              <w:rPr>
                <w:rFonts w:hint="eastAsia" w:ascii="仿宋_GB2312" w:hAnsi="仿宋_GB2312" w:eastAsia="仿宋_GB2312" w:cs="仿宋_GB2312"/>
                <w:color w:val="auto"/>
                <w:sz w:val="20"/>
                <w:szCs w:val="20"/>
                <w:highlight w:val="none"/>
                <w:lang w:eastAsia="zh-CN"/>
              </w:rPr>
              <w:t>账号包</w:t>
            </w:r>
            <w:r>
              <w:rPr>
                <w:rFonts w:hint="eastAsia" w:ascii="仿宋_GB2312" w:hAnsi="仿宋_GB2312" w:eastAsia="仿宋_GB2312" w:cs="仿宋_GB2312"/>
                <w:color w:val="auto"/>
                <w:sz w:val="20"/>
                <w:szCs w:val="20"/>
                <w:highlight w:val="none"/>
              </w:rPr>
              <w:t>含呼叫客服+在线客服+工单客服；</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2.通讯费用（含外呼话费和短信费）按实际使用量收费，按月度或季度结算；</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3.不限制甲方使用系统承接多个项目，支持接入多路号码。</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二、系统主要功能指标</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★1.IVR导航，自定义规则，来电分发有条不紊；</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2.智能路由，VIP/区域等多种，路由策略分配；</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3.来电弹屏，客户精准识别，画像数据全面呈现；</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4.呼叫Bar，支持转接、三方通话等，多种来电处理办法；</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5.任务管理，销售数据一键批量导入导出，自定义分配至坐席；</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6.联系计划，根据客户画像及历史记录，自定义客户联系计划；</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★7.质检与监控，可灵活设置质检规则，对在线客服和呼叫客服实时检控服务质量；</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8.数据统计报表，提供多维度可导出的数据统计报表（含会话、在线客服、满意度评价、工单、客服工作量、工单分类、机器人回答量、维护工作量、呼入/呼出、通话报表、坐席和通话记录等数据统计），全面掌控整体运营状况；</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★9.工单客服，可自定义客服工单字段、模板和分类，流转、定时触发器，配合工单系统，调动其他版块资源协同处理；</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10.短信，自定义触发or通发，业务辅助or主动营销，三网融达；</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★11.知识库，同一平台客服知识库，呼叫实时快捷查看；单轮/多轮知识库问答管理及机器人智能学习；自定义词库与内部知识库的管理和查询；</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12.客户中心，小型CRM系统，客户信息一体化；可按照客户列表和公司列表分类导出客户数据；</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13.支持多种渠道接入（含桌面网站、移动网站、APP、微信、微博和微信小程序等第三方平台）；</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★14.机器人，可进行智能优化策略、关键词屏蔽和机器人转人工关键词设置等；</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15.可进行在线和呼叫中心设置。</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三、技术指标要求</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★1.在线机器人客服（自带10万条机器人业务问答量）</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（1）中标单位提供在线机器人知识库搭建服务，将采购方梳理的客服问题及答案，形成系统知识库；</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（2）要求提供词条量1500以内的常规知识库，超过1500条的每增加500条新增费用不超2千元人民币；</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（3）话术场景调优；</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（4）支持第三方接口。</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★2.呼叫中心组件（含工单客服）</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（1）创建呼叫，能够进行呼叫监听、强插、强拆、支持三方通话、支持会议；</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（2）支持线路部署方式包括中继线、实体电话线、云总机号码；</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（3）支持智能路由：支持地域路由及VIP客户路由；</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 xml:space="preserve"> (4) 支持定制IVR；</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（5）提供通讯能力，保证通话清晰稳定；</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（6）呼叫并发支持5000 CPS；</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（7）座席数支持20000以上。</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★3.在线客服组件（含工单客服）</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（1）提供用户咨询入口、管理整个用户咨询的过程；</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（2）收集用户咨询过程数据；</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（3）用于用户接入组件提供技术服务；</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（4）平均响应时间小于2s；</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（5）支持集群部署；</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（6）SLA:99.5%；</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（7）技术约束：java、tomcat、kafka、redis等均可。</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★4.工单组件</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（1）支持根据不同业务流程自定义工单模板、自定义字段、自定义报表；</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（2）支持自动分配流转，根据业务定制需求；</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（3）支持组合表单；</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（4）支持邮件转工单。</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5.用户中心</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（1）管理用户列表；</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（2）管理公司列表；</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（3）新建用户、筛选用户信息、新建公司、批量导入导出公司、用户信息；</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（4）平均响应时间小于2s；</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（5）支持集群部署；</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（6）SLA:99.5%。</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★6.数据报表</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（1）对数据统计结果的展示；</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（2）报表包含：会话报表、工单报表、通话报表、满意度报表、知识管理员工作量报表、访问统计报表等；</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（3）数据处理延迟小于8s。</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★7.数据统计</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（1）对业务运行产生数据做分类统计；统计内容包含：会话统计、工作量统计、访问统计、满意度统计、质检统计、热点业务问题统计、座席统计、工单统计等；</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（2）单个报表平均响应时间小于2s，最高不超过5s；</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（3）支持集群部署；</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（4）SLA:99.5%；</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（5）技术约束：scala、spark、kafka、mysql等均可。</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8.开放接口平台</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（1）要求针对智能交互功能、知识库等功能提供标准restful接口；</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（2）平均响应时间小于2s；</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（3）支持集群部署；</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（4）SLA:99.5%；</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（5）技术约束：java EE、JWT、tomcat等均可。</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★9.用户端接入组件</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（1）提供用户端接入要求：web、H5、微信（原生+H5）、微博、sdk、微信企业号、小程序；</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（2）SDK崩溃率小于0.02%；</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（3）平均响应时间小于0.5ms；</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（4）技术约束：java、object c、swift、h5、javascript、css等均可。</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★四、系统功能清单如下：</w:t>
            </w:r>
          </w:p>
          <w:tbl>
            <w:tblPr>
              <w:tblStyle w:val="17"/>
              <w:tblW w:w="6574" w:type="dxa"/>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
              <w:gridCol w:w="1023"/>
              <w:gridCol w:w="1309"/>
              <w:gridCol w:w="1527"/>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74" w:type="dxa"/>
                  <w:gridSpan w:val="5"/>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b/>
                      <w:bCs/>
                      <w:color w:val="000000"/>
                      <w:sz w:val="20"/>
                      <w:szCs w:val="20"/>
                      <w:lang w:val="en-US" w:eastAsia="zh-CN"/>
                    </w:rPr>
                    <w:t>1.呼叫中心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69" w:type="dxa"/>
                  <w:gridSpan w:val="3"/>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功能类别</w:t>
                  </w:r>
                </w:p>
              </w:tc>
              <w:tc>
                <w:tcPr>
                  <w:tcW w:w="15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功能点</w:t>
                  </w:r>
                </w:p>
              </w:tc>
              <w:tc>
                <w:tcPr>
                  <w:tcW w:w="257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呼叫中心语音平台</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软交换平台</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软交换平台</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本地化部署呼叫中心平台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CTI模块</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CTI模块</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IVR模块</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IVR模块</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录音模块</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录音模块</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第三方线路</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租赁：无需自拉线路，直接通过号码租赁的方式使用呼叫中心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支持呼入号码绑定400号码</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客服接听及登录方式</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接听方式</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sip话机方式</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手机方式</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中继线路方案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登录方式</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客服账号一对一绑定模式</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一个客服账号绑定一个呼叫中心VOIP分机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动态绑定模式</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支持客服倒班模式，客服账号登录时动态绑定呼叫中心VOIP分机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呼叫客服工作台</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电话工具条</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签入/签出</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签入/签出呼叫中心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坐席状态自定义</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可在后台通过自定义开关的方式添加多种状态，包括：忙碌、小休、会议、用餐、培训等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来电接听</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支持来电点击接听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外呼拨号</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支持输入号码或虚拟键拨打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呼叫转接</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支持转接到客服，客服组，第三方号码，一个呼叫在不同坐席之间转移时，相应的呼叫数据及用户信息可同步地随呼叫转移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呼叫保持</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支持呼叫保持和恢复通话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呼叫咨询</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支持呼叫咨询客服/第三方号码，形成三方通话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内部呼叫</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支持客服与客服之间的内部通话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来电处理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来电弹屏</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来电弹屏包括8个模块：标签页、客户信息、创建工单、iFrame页面嵌入、通话详情、服务总结、联系计划、历史动态（呼叫、工单、IM、机器人IM），支持弹屏开关设置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iframe方式页面对接</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可以实现非常灵活的业务对接，便于坐席在接听电话的时候查看已有业务数据和同步记录到自有系统中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查看IVR按键轨迹</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在呼叫来电弹屏时，可以查看客户当次的IVR按键轨迹，便于当前服务坐席更了解用户的意向动态，及时调整自己的服务话术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服务总结登记</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支持为每通电话记录服务小记，服务总结支持自定义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创建联系计划</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支持添加用户联系计划，根据提醒时间自动提示客服联系客户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创建工单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自动同步客户信息和来电信息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来电号码设置黑名单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具有拉黑权限的客服人员可以根据来电情况，将来电置为黑名单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我的通话</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我的通话概览</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查看我的呼入、呼出及工作状态数据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我的通话记录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查看我的通话记录明细（包括咨询\转接记录）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我的未接来电</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查看我的未接来电明细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我的联系计划</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查看我创建的联系计划明细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个人信息</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修改个人信息</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可修改姓名、手机号码；个人信息的手机号码即手机方式登录时对应的号码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查看30日呼叫状态记录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可查看30日内电话状态的变化明细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班长监控</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话务实时监控</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整体话务概览</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查看当前整体话务实时数据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按技能队列监控</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按技能组查看当前排队及接待情况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24小时呼入/呼出数据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查看24小时呼入及呼出累计数据及呼入/呼出的趋势图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客服实时监控、管理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呼叫客服监控</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实时监控客服当前的状态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监听</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管理员监听用户与坐席的通话，坐席无感知。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强插</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在监听中使用，如管理员认为有必要介入座席与用户的通话时，可以强插到该通话中，强插后即为三方通话。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强拆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在强插后使用，管理员可以强拆某座席与用户的通话，强拆后，坐席结束通话，管理员接管与用户的通话。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强制置忙/置闲</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管理员可以对客服的在线状态更改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强制签出</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管理员可以将客服强制下线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呼叫配置管理</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技能组管理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呼叫技能组设置</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电销技能组设置</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话机账号设置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客服账号一对一绑定模式</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支持将客服账号绑定到一个呼叫中心VOIP分机，配置VOIP分机的客服账号，即可登录呼叫中心；支持批量配置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动态绑定模式</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支持客服倒班模式，客服账号登录时输入VOIP分机进行动态绑定，可用SIP电话拨打查询分机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通话设置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弹屏设置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支持设置来电及外呼的弹屏模式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录音设置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支持设置单声道混音和双声道录音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溢出设置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顺振溢出</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开启后，振铃超过设置时间未接听，将自动分配到客服组其他空闲客服接听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SIP话机异常溢出</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开启后，当客服SIP话机出现异常(例如，设置免打扰、话机注册掉线等)，将自动分配到客服组内其他空闲客服接听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智能路由</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基础分配</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优先分配给接听电话最少的客服</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当客户来电时，会优先分配给当天接听量最少的坐席进行接待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优先分配给空闲时间最长的客服</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当客户来电时，会优先分配给空闲时间最长的坐席进行接待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按客服轮询分配</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当客户来电时，按坐席账号创建时间由先到后 , 轮流分配到空闲的坐席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智能路由</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按客户属性分配队列</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按号码归属地分配队列</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按IVR按键业务</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支持按IVR转人工节点设置智能路由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黑名单策略</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黑名单限制转人工</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指定优先分配</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熟客优先接待</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当客户来电时，会优先分配给在30天内最后一次与该客户进行沟通的坐席进行接待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VIP客户优先排队</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当VIP客户进入排队队列中，VIP客户将优先排队，支持基于客户中心或第三方接口判断VIP客户。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指定坐席接待</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可预先设置指定专属坐席接待对应客户，当客户打电话进来时优先分配指定专属坐席接待；支持导入和接口两种模式。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队列溢出策略</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智能选择排队时间最短的队列</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当前技能组中最长排队时长超过*秒时溢出</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当下级技能组存在空闲坐席时溢出</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IVR流程管理</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IVR基础设置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非服务时间设置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设置非服务时间播放的语音内容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客户排队策略设置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设置排队超时时长，以及重复排队次数、排队超时提示音、排队超时挂断前提示音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按键错误提示设置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设置按键错误的提示语音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满意度评价设置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可设置二级、三级及五级满意度评价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转人工播报内容设置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可设置转人工时播报工号及通话被录音提示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语音留言</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语音留言设置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支持在非工作时间、坐席不在线、客户排队超时设置语音留言；语音留言自动转工单。语音留言支持滴声和按*键留言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IVR流程设置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支持日常IVR/特殊时间IVR配置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支持播放语音、文本语音、采集输入、按键菜单、转人工队列等多种方式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支持多套IVR配置（按服务号码）</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支持按服务号码设置多套IVR，可以设置启用、停用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支持服务时间配置（支持4个时间段）</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支持对每个IVR设置每天的多个服务时间段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支持5级导航</w:t>
                  </w:r>
                </w:p>
              </w:tc>
              <w:tc>
                <w:tcPr>
                  <w:tcW w:w="2578"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支持通过按键输入进行信息验证</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支持采集按键输入，并将按键输入通过接口方式对接第三方系统进行验证，并根据验证结果播放及流转不同的IVR节点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自定义语音库</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基础语音库</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支持上传非服务时间、留言提示、客户等待语音、按键错误提示语音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自定义IVR流程语音库</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支持上传IVR流程中的各类语音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号码管理</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（配置外显策略）</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基础外显规则</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随机分配</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已申请多个中继号码，外呼时可随机分配外显号码给客服使用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轮流分配</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已申请多个中继号码，外呼时可轮流分配固定顺序的外显号码给客服使用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归属地优先分配</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已申请多个中继号码，外呼时优先将与被叫号码相同归属的外显号码分配给客服使用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自定义外显规则</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按客服</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支持按客服分配外显号码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按技能组</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支持按技能组分配外显号码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按地理位置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支持按区域分配外显号码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查看号码</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查看号码详情</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查看已申请的多个中继号码详情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呼叫统计报表</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通话报表</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通话报表</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支持自定义指标概览；支持任意时间段查询；支持数据概览及折线趋势图形；支持通话日报及数据导出；支持录音倍速播放。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坐席统计</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坐席工作效率</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支持数据概览对比和个人趋势分析；支持图形及列表展示；支持自定义字段和数据导出。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坐席工作状态</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支持坐席状态时长、利用率、签入签出时间的统计及导出；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技能组报表</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支持按技能组的工作效率统计；支持数据概览对比和各组趋势分析；支持图形及列表展示；支持自定义字段和数据导出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通话记录查询</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通话记录查</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支持多维度筛选和自定义字段；支持通话记录明细导出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录音导出</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支持录音按页批量导出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满意度统计</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满意度记录查询</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支持满意度明细记录查询及导出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满意度统计</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支持按坐席的满意度统计分析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呼入统计</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呼入呼损统计</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支持呼入呼损及细分趋势；支持图形及列表展示；支持数据导出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按地域分布统计</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支持按地域的呼入呼损统计；支持图形及列表展示；支持数据导出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呼出统计</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呼出呼损统计</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支持呼出呼损及细分趋势；支持图形及列表展示；支持数据导出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按地域分布统计</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支持按地域的呼出呼损统计；支持图形及列表展示；支持数据导出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服务总结统计</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服务总结统计</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支持按所属业务及各级业务类型统计服务总结记录数据，支持数据导出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IVR轨迹分析</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IVR轨迹分析</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支持按时间段和IVR统计分析各层级、各节点的流入数、流入率、放弃数、放弃率等指标，支持数据导出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录音质检</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评分方案设置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评分方案设置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支持自定义设置录音质检方案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录音质检</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质检申诉管理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设置审核流程、申诉窗口期、申诉上限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通话质检</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根据条件筛选录音，按质检方案进行质检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呼叫客服得分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呼叫客服质检得分情况统计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通话质检记录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质检结果明细查看及数据导出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质检申诉</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质检申诉、历史结果查询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质检方案设置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可设置多个</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可设置标准分、附加加分项、附加减分项</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分数段标签</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可设置标签</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质检抽样</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按照各类查询条件抽样待质检内容</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可以创建常用抽样方案</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可以删除常用抽样方案</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质检评分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可以执行重检</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可以查看质检关联的工单</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可以倍速播放录音</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结果查询</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查看会话质检结果</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查看历史质检结果</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查看历史申诉流转</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导出质检结果详情</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质检申诉管理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设置审核流程</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设置申诉窗口期</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设置申诉上限</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质检申诉</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发起申诉</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申诉审核流程</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申诉事件通知</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质检统计</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各类指标统计</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客服质检得分明细</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按质检方案查看各质检项得分情况</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客服质检得分明细导出</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技能组管理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技能组管理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支持创建呼叫和电销技能组，并将坐席加入/退出技能组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坐席管理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坐席管理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支持创建呼叫和电销坐席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分机账号管理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查询分机账号</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查询绑定或未绑定的分机账号列表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查询坐席是否绑定分机账号</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用于判断坐席是否已经绑定分机账号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绑定分机账号</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用于为坐席绑定分机账号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解除分机账号绑定关系</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用于为坐席解除绑定分机账号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解除分机账号的注册状态</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将当前已经注册状态的分机账号变为未注册状态，并返回修改后的分机账号密码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查询在线分机账号</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查询当前所有在线的话机信息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外显号码管理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查询外显号码</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查询当前所有可使用的外显号码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删除外显号码</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退回已分配的外显号码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呼叫JS组件</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JS组件</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集成登录、修改状态、呼入、呼出、保持、转接能力的JS组件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质检管理</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获取呼叫质检结果</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获取系统中呼叫质检结果信息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通话记录</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获取通话记录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根据坐席账号获取通话记录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获取通话记录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根据callid获取通话记录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推送主话单信息</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推送主话单信息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推送通话详情信息</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推送全部话详细信息（包括主话单和子话单）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回调消息转发接口</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所有呼叫中心产生的数据推送至企业预先提供的回调地址上（开始通话、用户振铃、用户接听、坐席振铃、坐席接通、转接坐席消息、转接连接、转接确认、转接挂断、通话结束、满意度调查）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支持第三方接口</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IVR信息交互验证接口</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根据来电号码和按键输入值进行校验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智能路由指定坐席接待接口</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调用第三方接口，根据来电号码指定接待坐席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智能路由判断VIP客户接口</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调用第三方接口，根据来电号码判断客户身份（VIP或普通）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客户中心</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公司列表</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公司管理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支持单个新建和批量导入/导出公司信息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查看公司详情</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可以查看公司名下的所有客户信息的详情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客户列表</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自定义字段</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支持客户中心自定义字段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客户管理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支持单个新建和批量导入/导出客户信息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黑名单管理</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支持管理员将客户拉黑以及解除拉黑；查看黑名单信息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客户视图</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支持查看客户详情；查看历史动态（联络记录、呼叫历史、工单、IM、其他记录及拉黑记录）及创建工单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客服中心支持增量更新</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管理员可在客户中心列表里点击导入时，如果客户已存在，系统将自动更新导入表格里客户信息改变了的字段内容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发起外呼</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支持查看客户信息时，直接发起外呼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大屏监控</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呼叫中心监控</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呼叫监控</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自定义数据</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自定义指标、自定义技能组</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数据指标分为自定义数据区和自定义图表区；技能组筛选可根据需求选择需要展示的技能组数据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大屏投放</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可分享链接地址投放多个不同的大屏页面</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60" w:type="dxa"/>
                  <w:gridSpan w:val="2"/>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客服管理</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客服列表</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添加呼叫客服、创建、激活、启用停用</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支持创建、激活、启用、停用呼叫客服；支持查看客服信息详情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组织架构</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设置多级组织架构</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支持创建多级部门及部门职能；支持设置部门客服人员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角色权限</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设置呼叫角色权限</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可区分呼叫管理员、呼叫客服分别设置对应的权限组；支持各权限组的成员管理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trPr>
              <w:tc>
                <w:tcPr>
                  <w:tcW w:w="6574" w:type="dxa"/>
                  <w:gridSpan w:val="5"/>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2.在线客服系统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0" w:hRule="atLeast"/>
              </w:trPr>
              <w:tc>
                <w:tcPr>
                  <w:tcW w:w="2469" w:type="dxa"/>
                  <w:gridSpan w:val="3"/>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功能类别</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sz w:val="20"/>
                      <w:szCs w:val="20"/>
                    </w:rPr>
                    <w:t>功能点</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0"/>
                      <w:szCs w:val="20"/>
                      <w:lang w:val="en-US" w:eastAsia="zh-CN" w:bidi="ar-SA"/>
                    </w:rPr>
                  </w:pPr>
                  <w:r>
                    <w:rPr>
                      <w:rFonts w:hint="eastAsia" w:ascii="仿宋_GB2312" w:hAnsi="仿宋_GB2312" w:eastAsia="仿宋_GB2312" w:cs="仿宋_GB2312"/>
                      <w:color w:val="000000"/>
                      <w:kern w:val="0"/>
                      <w:sz w:val="20"/>
                      <w:szCs w:val="20"/>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trPr>
              <w:tc>
                <w:tcPr>
                  <w:tcW w:w="1160" w:type="dxa"/>
                  <w:gridSpan w:val="2"/>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企业管理</w:t>
                  </w: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添加企业</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填写企业信息</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添加必要企业信息以创建子商户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填写坐席购买信息</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填写子商户购买坐席信息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企业管理</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筛选查询企业信息</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通过创建时间等维度进行企业筛选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查看企业信息</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查看企业超管、联系电话等维度信息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系统设置</w:t>
                  </w: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功能设置</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对接页面</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支持配置对接页面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上下班时间设置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自定义字段</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客服自定义字段</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支持渠道</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SDK</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支持平台对接 SDK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移动网站</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支持平台对接移动网站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微信小程序原生</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支持平台对接微信小程序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在线设置</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客服工作台设置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在线客服分配</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会话自动应答</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询前表单设置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留言设置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人工满意度评价设置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自定义客服端表情</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会话报警设置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在线技能组设置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敏感词设置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接口推送设置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工单技能组设置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工单上下班时间设置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工单插件</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反馈标签</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工单预设回复设置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留言模板设置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自定义邮件模版</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工单自定义字段</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工单自定义模板</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工单自定义分类</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工单满意度设置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流转触发器</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定时触发器</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工单处理时效（SLA）</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在线机器人</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机器人信息</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智能优化策略</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关键词屏蔽</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转人工关键词设置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客服管理</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客服列表</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组织架构</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角色权限管理</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账户</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客服账户</w:t>
                  </w:r>
                </w:p>
              </w:tc>
              <w:tc>
                <w:tcPr>
                  <w:tcW w:w="2578" w:type="dxa"/>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首页</w:t>
                  </w: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平台监控</w:t>
                  </w: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平台所有企业监控看板</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实时监控数据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TOP10 当前排队会话数最多的企业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今日数据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4105" w:type="dxa"/>
                  <w:gridSpan w:val="2"/>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商户客服监控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自定义子商户监控看板</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定义子商户监控看板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子商户今日数据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主商户监控</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在线客服概况</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会话监控</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我的接待</w:t>
                  </w: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我的接待</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分时段统计数据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我的工单</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数据看板</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工单明细数据</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统计</w:t>
                  </w: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在线客服</w:t>
                  </w: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会话统计</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会话统计概况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客户咨询统计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客户会话统计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会话消息统计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分时接待统计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接待压力统计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客服订单统计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满意度评价统计</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满意度统计概览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人工满意度评价统计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机器人满意度评价统计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访问统计</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客户来源统计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搜索词统计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受访页面统计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着陆页面统计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对话页面统计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工单客服</w:t>
                  </w: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工单统计概览</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客服工作量</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工单分类统计</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工单满意度统计</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自定义报表</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机器人客服</w:t>
                  </w:r>
                </w:p>
              </w:tc>
              <w:tc>
                <w:tcPr>
                  <w:tcW w:w="1527"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机器人回答统计</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回答类型统计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命中问题统计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客户提问统计</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维护工作量统计</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问题评价统计</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质检</w:t>
                  </w: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w:t>
                  </w: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质检评分</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结果查询</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质检统计</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人工质检配置</w:t>
                  </w: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会话质检方案</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会话质检工作流程</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工单中心</w:t>
                  </w: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我的工单查询</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自定义查询</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待处理的工单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我处理的工单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我创建的工单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我解决的工单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我关注的工单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restart"/>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知识库</w:t>
                  </w:r>
                </w:p>
              </w:tc>
              <w:tc>
                <w:tcPr>
                  <w:tcW w:w="130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我的客服组</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未分配的工单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所有工单</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待处理的工单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组内处理的工单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组内创建的工单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已解决的工单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未分配的工单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SLA服务</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所有待处理</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所有已处理</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已删除工单</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大于24小时未分配</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大于48小时为解决</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内部知识库机器人知识库</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单轮问题管理</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智能学习</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未知问题学习</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知识管理</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客户服务知识库</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知识查询</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问题管理</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客户中心</w:t>
                  </w: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客户列表</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新增客户</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查看客户信息</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编辑客户信息</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公司列表</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删除客户信息</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新增公司</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查询公司</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开放接口</w:t>
                  </w: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业务接口</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编辑公司信息</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删除公司信息</w:t>
                  </w:r>
                </w:p>
              </w:tc>
              <w:tc>
                <w:tcPr>
                  <w:tcW w:w="2578" w:type="dxa"/>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平台企业列表查询</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通过接口调用形式查询平台企业列表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添加企业</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通过接口调用形式添加电商平台商户。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平台修改企业</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通过接口调用形式修改电商平台商户。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添加客服</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通过接口调用形式添加客服。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编辑客服</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通过接口调用形式编辑客服。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删除客服</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通过接口形式删除客服。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数据接口</w:t>
                  </w: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客服会话统计查询接口</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获取平台下的所有商户的所有客服会话统计。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客服响应时间统计查询接口</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获取平台下的所有商户的所有客服响应时间。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批量获取所有子商户appKey信息查询</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获取平台下所有子商户的appKey和appId。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客服状态明细接口</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通过接口获取客服明细状态列表。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商户聊天列表</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获取客户的商户列表信息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客服统计接口</w:t>
                  </w:r>
                </w:p>
              </w:tc>
              <w:tc>
                <w:tcPr>
                  <w:tcW w:w="2578"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获取指定时间范围内平台所有商户的客服统计指标。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统计接口</w:t>
                  </w: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机器人会话统计接口</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可通过调用该接口来获取机器人会话概览统计结果。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机器人满意度评价统计</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可通过调用该接口来获取机器人满意度评价统计结果。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人工会话统计</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可通过调用该接口来获取人工会话概览统计结果。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人工满意度评价统计</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可通过调用该接口来获取人工满意度评价统计结果。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客户会话统计</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可通过调用该接口来获取客户会话概览统计结果。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会话消息统计</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可通过调用该接口来获取会话消息统计结果。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消息转发接口</w:t>
                  </w: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获取在线质检结果</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获取在线质检结果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离线数据文件下载接口</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可通过调用该接口来获取各个业务模块的原始数据，可用于企业对数据归档或做数据分析等。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订单统计推送接口</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客服订单推送接口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可通过调用该接口来获取客服统计数据。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客服登录时长统计</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可通过调用该接口来获取客服登录时长数据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在线会话消息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可通过该接口获取明细会话数据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在线评价信息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可通过该接口获取明细评价数据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在线访客信息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可通过该接口获取明细访客数据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可通过该接口获取明细客户数据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在线聊天信息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可通过该接口获取明细聊天数据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在线服务总结</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可通过该接口获取明细服务总结数据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客户中心接口</w:t>
                  </w: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消息转发加密</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该方案基于在线用户消息和在线访客消息接口数据，提供content字段的加密。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创建客户信息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可通过该接口来创建客户。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编辑客户信息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可通过该接口编辑客户信息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根据邮箱查询客户信息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可通过该接口根据邮箱查询客户信息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根据手机号查询客户信息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可通过该接口根据手机号查询客户信息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根据客户ID查询客户信息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可通过该接口根据客户ID查询客户信息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根据对接ID查询客户信息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可通过对接ID查询客户信息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客服管理接口</w:t>
                  </w: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查询客户列表</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可通过该接口查询客户列表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查询客户自定义字段信息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可通过该接口来查询客户自定义字段配置信息。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查询自定义字段值</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可通过该接口查询自定义字段值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查询客户固定字段信息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可通过该接口查询客户固定字段配置信息，例如，VIP级别。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查询客户中心企业列表</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可通过该接口查询客户中心的企业列表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客户批量上传接口</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可通过该接口进行客户批量上传操作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修改企业信息接口</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可通过该接口修改企业名称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查询坐席角色</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获取系统中添加客服所需的角色信息。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查询组织结构</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获取系统中添加客服所需的组织结构信息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查询技能组</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新增技能组</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新增所属公司技能组信息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更新技能组</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更新所属公司技能组信息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删除技能组</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删除所属公司技能组信息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增加坐席至技能组</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增加坐席到技能组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删除技能组内坐席</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删除技能组内坐席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查询技能组内坐席</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查询技能组内坐席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查询坐席列表</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查询所属公司所有客服信息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新增坐席信息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新增客服信息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更新坐席信息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更新客服信息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删除坐席信息</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删除客服信息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0" w:hRule="atLeast"/>
              </w:trPr>
              <w:tc>
                <w:tcPr>
                  <w:tcW w:w="1160" w:type="dxa"/>
                  <w:gridSpan w:val="2"/>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30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i w:val="0"/>
                      <w:iCs w:val="0"/>
                      <w:color w:val="000000"/>
                      <w:sz w:val="20"/>
                      <w:szCs w:val="20"/>
                      <w:u w:val="none"/>
                    </w:rPr>
                  </w:pPr>
                </w:p>
              </w:tc>
              <w:tc>
                <w:tcPr>
                  <w:tcW w:w="1527"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批量创建坐席</w:t>
                  </w:r>
                </w:p>
              </w:tc>
              <w:tc>
                <w:tcPr>
                  <w:tcW w:w="2578"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批量创建坐席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424" w:hRule="atLeast"/>
              </w:trPr>
              <w:tc>
                <w:tcPr>
                  <w:tcW w:w="6437" w:type="dxa"/>
                  <w:gridSpan w:val="4"/>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b/>
                      <w:bCs/>
                      <w:color w:val="000000"/>
                      <w:sz w:val="20"/>
                      <w:szCs w:val="20"/>
                      <w:lang w:val="en-US" w:eastAsia="zh-CN"/>
                    </w:rPr>
                    <w:t>3.工单中心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39" w:hRule="atLeast"/>
              </w:trPr>
              <w:tc>
                <w:tcPr>
                  <w:tcW w:w="2332" w:type="dxa"/>
                  <w:gridSpan w:val="2"/>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val="en-US" w:eastAsia="zh-CN" w:bidi="ar"/>
                    </w:rPr>
                  </w:pPr>
                  <w:r>
                    <w:rPr>
                      <w:rFonts w:hint="eastAsia" w:ascii="仿宋_GB2312" w:hAnsi="仿宋_GB2312" w:eastAsia="仿宋_GB2312" w:cs="仿宋_GB2312"/>
                      <w:color w:val="000000"/>
                      <w:kern w:val="0"/>
                      <w:sz w:val="20"/>
                      <w:szCs w:val="20"/>
                      <w:u w:val="none"/>
                      <w:lang w:bidi="ar"/>
                    </w:rPr>
                    <w:t>功能类别</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val="en-US" w:eastAsia="zh-CN" w:bidi="ar"/>
                    </w:rPr>
                  </w:pPr>
                  <w:r>
                    <w:rPr>
                      <w:rFonts w:hint="eastAsia" w:ascii="仿宋_GB2312" w:hAnsi="仿宋_GB2312" w:eastAsia="仿宋_GB2312" w:cs="仿宋_GB2312"/>
                      <w:color w:val="000000"/>
                      <w:kern w:val="0"/>
                      <w:sz w:val="20"/>
                      <w:szCs w:val="20"/>
                      <w:u w:val="none"/>
                      <w:lang w:bidi="ar"/>
                    </w:rPr>
                    <w:t>功能点</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val="en-US" w:eastAsia="zh-CN" w:bidi="ar"/>
                    </w:rPr>
                  </w:pPr>
                  <w:r>
                    <w:rPr>
                      <w:rFonts w:hint="eastAsia" w:ascii="仿宋_GB2312" w:hAnsi="仿宋_GB2312" w:eastAsia="仿宋_GB2312" w:cs="仿宋_GB2312"/>
                      <w:color w:val="000000"/>
                      <w:kern w:val="0"/>
                      <w:sz w:val="20"/>
                      <w:szCs w:val="20"/>
                      <w:u w:val="none"/>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89"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bidi="ar"/>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bidi="ar"/>
                    </w:rPr>
                  </w:pPr>
                  <w:r>
                    <w:rPr>
                      <w:rFonts w:hint="eastAsia" w:ascii="仿宋_GB2312" w:hAnsi="仿宋_GB2312" w:eastAsia="仿宋_GB2312" w:cs="仿宋_GB2312"/>
                      <w:color w:val="000000"/>
                      <w:kern w:val="0"/>
                      <w:sz w:val="20"/>
                      <w:szCs w:val="20"/>
                      <w:u w:val="none"/>
                      <w:lang w:bidi="ar"/>
                    </w:rPr>
                    <w:t>工单插件创建工单</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bidi="ar"/>
                    </w:rPr>
                  </w:pPr>
                  <w:r>
                    <w:rPr>
                      <w:rFonts w:hint="eastAsia" w:ascii="仿宋_GB2312" w:hAnsi="仿宋_GB2312" w:eastAsia="仿宋_GB2312" w:cs="仿宋_GB2312"/>
                      <w:color w:val="000000"/>
                      <w:kern w:val="0"/>
                      <w:sz w:val="20"/>
                      <w:szCs w:val="20"/>
                      <w:u w:val="none"/>
                      <w:lang w:bidi="ar"/>
                    </w:rPr>
                    <w:t>支持在网页中嵌入工单插件，客户点击填写表单，提交后自动创建工单</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eastAsia="zh-CN" w:bidi="ar"/>
                    </w:rPr>
                  </w:pPr>
                  <w:r>
                    <w:rPr>
                      <w:rFonts w:hint="eastAsia" w:ascii="仿宋_GB2312" w:hAnsi="仿宋_GB2312" w:eastAsia="仿宋_GB2312" w:cs="仿宋_GB2312"/>
                      <w:color w:val="000000"/>
                      <w:kern w:val="0"/>
                      <w:sz w:val="20"/>
                      <w:szCs w:val="20"/>
                      <w:u w:val="none"/>
                      <w:lang w:bidi="ar"/>
                    </w:rPr>
                    <w:t>适合用于明确需要后续流程的业务，如“退换货”、“故障报修”等业务，可以与机器人答案进行绑定设置，也可以将其绑定到内网OA或微信公众号等；</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u w:val="none"/>
                      <w:lang w:bidi="ar"/>
                    </w:rPr>
                  </w:pPr>
                  <w:r>
                    <w:rPr>
                      <w:rFonts w:hint="eastAsia" w:ascii="仿宋_GB2312" w:hAnsi="仿宋_GB2312" w:eastAsia="仿宋_GB2312" w:cs="仿宋_GB2312"/>
                      <w:color w:val="000000"/>
                      <w:kern w:val="0"/>
                      <w:sz w:val="20"/>
                      <w:szCs w:val="20"/>
                      <w:u w:val="none"/>
                      <w:lang w:bidi="ar"/>
                    </w:rPr>
                    <w:t>支持客户原渠道提交、查看、回复、评价等操作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可自定义创建工单使用的留言模板</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支持原渠道查看留言列表的设置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支持客户原渠道回复的设置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支持客户原渠道进行满意度评价</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支持中英文及颜色样式设置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790"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支持客户查看范围设置（1个月、3个月、12个月）</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支持客户回复范围设置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支持在线客服快捷答复设置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支持与机器人答案绑定设置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857" w:hRule="atLeast"/>
              </w:trPr>
              <w:tc>
                <w:tcPr>
                  <w:tcW w:w="1023"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留言创建工单</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支持客户通过IM即时通讯留言创建工单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客服不在线时，允许客户原渠道查看、服务评价，不允许客户回复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756"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支持客户通过呼叫中心语音留言创建工单</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无人工客服时，可以留言转工单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微信创建工单</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支持客户通过微信小程序渠道创建工单、查看工单进度</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客服不在线时，允许客户原渠道查看、服务评价，不允许客户回复；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支持客户通过企业微信渠道创建工单、查看工单进度</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支持客户通过微信渠道创建工单、查看工单进度</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SDK创建工单</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支持在APP中，单独入口提交后自动创建工单</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可自定义创建工单使用的留言模板</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支持原渠道查看留言列表的设置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支持客户原渠道回复的设置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支持客户原渠道进行满意度评价</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支持中英文、繁体字、阿拉伯语及颜色样式设置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支持客户回复范围设置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邮件渠道</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支持客户发送邮件至支持邮箱自动生成工单</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可以设置转发规则，系统收到相关邮件后，根据设置自动生成工单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支持设置自定义支持邮箱</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支持设置多个支持邮箱</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支持设置默认回复邮箱</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客服回复工单可自动发送邮件至客户邮箱</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可设置回复邮件是否显示客服名称</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自定义显示客服昵称还是名称</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可设置回复邮件知否显示头图</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可设置回复客户的邮件模版设置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可设置回复客户邮件主题</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可设置回复客户邮件签名</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手工创建工单</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支持客服在工单工作台手动创建工单</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支持客服在工单工作台批量导入工单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支持客服在IM工作台快速创建工单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支持客服在呼叫中心弹屏快速创建工单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支持客服在客户中心为客户创建工单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866"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工单工作台</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工单过滤器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默认过滤器，我的、我的客服组、所有工单、SLA服务</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工单基本功能，目前工单通知包含“消息通知、邮件通知”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526"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工单过滤器列表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展示工单数量、支持自定义排序</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工单展示列</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支持全部工单字段自定义工单展示列</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工单筛选</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强大的工单筛选</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工单排序</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自定义列排序</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工单批处理</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提供强大的批处理功能：</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工单导出</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导出全部工单或选中工单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工单导入</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支持工单导入</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自定义工单分配</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客服开启或关闭随机工单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工单处理</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工单编辑</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支持客服将工单分配给其他客服组、客服</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普通工单客服只能看到属于自己的工单、被抄送的工单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支持客服编辑工单信息，如优先级、状态、主题描述、模版内容等</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支持客服“所有人可见”回复，客户和其他客服可看见回复内容</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支持邮件抄送全部联系人</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支持快速选择填写预设回复内容</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电话呼叫回复客户可自动记录通话语音，客服可播放</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支持客服进行“仅客服所见”回复，只有其他客服可见</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支持某些渠道的工单进行满意度调查</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支持某些渠道的工单客服主动发送满意度调查</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支持客服删除工单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支持客服设置是否接受工单分配</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支持客服拉黑客户</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支持修改工单客户</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工单详情</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工单描述</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工单描述支持富文本编辑器，可进行字体、段落、字号等设置</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工单描述支持插入图片</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工单描述支持插入超链接</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工单描述支持插入视频</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支持上传附件</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工单属性</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支持优先级设定</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工单计时可以通过SLA设置，去除下班时间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支持工单提交渠道</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支持工单详细来源</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支持关注工单</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支持显示工单计时情况</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支持自定义工单计时信息</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工单模版</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支持设定多个工单模版，可在处理工单时编辑修改</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支持工单模板与工单分类绑定，方便客服创建工单时选择好分类后，就自动带出相关所需模板及自定义字段；便于管理及规范性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支持设置必填项</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支持多种工单字段类型，如文本框、下拉菜单、级联字段、单选、多选、日期时间等</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工单辅助组件</w:t>
                  </w:r>
                </w:p>
              </w:tc>
              <w:tc>
                <w:tcPr>
                  <w:tcW w:w="1527"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支持设置工单Iframe组件，与第三方系统对接</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508"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高级功能</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流转触发器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支持工单创建、更新、回复等多种事件；支持工单字段、客户字段等筛选条件；支持工单编辑提醒目标等多种动作</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条件满足后，直接触发执行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508"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定时触发器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支持工单创建、更新、回复等多种事件；支持工单字段、客户字段等筛选条件；支持工单编辑提醒目标等多种动作</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定时执行，每小时执行一次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935"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工单自动任务</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高级SLA：支持工单创建、更新、回复等多种事件；支持工单字段、客户字段、时间等筛选条件；支持工单编辑提醒目标等多种动作</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可以去除下班时间，只计算上班时间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29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工单上下班时间设置</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可以设置整体上下班时间；也可以按技能组设置上下班时间；支持节假期、特殊上班时间等设置；</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可以用于自动派单、SLA设置等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工单处理时间</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工单状态计时</w:t>
                  </w:r>
                </w:p>
              </w:tc>
              <w:tc>
                <w:tcPr>
                  <w:tcW w:w="2578"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与SLA结合展示，通过消息通知形式通知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409"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工单插件设置</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支持将工单插件嵌入到第三方系统或通过扫描方式，实现通过工单SDK提交工单、查看工单进度等</w:t>
                  </w:r>
                </w:p>
              </w:tc>
              <w:tc>
                <w:tcPr>
                  <w:tcW w:w="2578" w:type="dxa"/>
                  <w:vMerge w:val="restart"/>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留言模板设置</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适合自定义留言模板及自定义字段等</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工单配置</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自定义模板</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可设置多项工单模板</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050"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自定义字段</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支持文本、数字、超链接、选择、级联等多项自定义字段</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49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工单分类</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支持与工单模板结合</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89"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工单技能组</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可以工单设置工单技能组，后续统计、流转都可以按此分类进行</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接单数量设置</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可对客服单独设置手动接单量</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917"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权限</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设置工单编辑权限，包括个人、组内、全部工单操作</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1000"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工单设置</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基础设置：设置必填项、默认回复范围、工单发起人通知、发送提醒邮箱</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76"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自动接单状态设置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工单分类路径、提醒范围、重复创建工单提醒</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09"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催单设置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425"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语音留言转工单设置</w:t>
                  </w: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98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自定义满意度模板</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添加自定义满意度模板，对留言模板分别开启和关联自定义满意度模板</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717"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自定义邮件模板设置</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支持对客户及特殊客服邮件模板设置</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5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自定义预设回复</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添加自定义预设回复内容</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983"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报表</w:t>
                  </w: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整体报表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支持整体工单工作量查看，并且能快捷跳转到工单详情中</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78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工单分类统计报表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分类统计工单数量、状态、解决率、关闭率等内容</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623"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工单满意度报表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查看邀请评价工单数量，评价率，评价结果评分，平均得分等内容</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225"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客服报表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分组查看工单</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475"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自定义报表</w:t>
                  </w:r>
                </w:p>
              </w:tc>
              <w:tc>
                <w:tcPr>
                  <w:tcW w:w="1527"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按客服组维度导出工作量</w:t>
                  </w:r>
                </w:p>
              </w:tc>
              <w:tc>
                <w:tcPr>
                  <w:tcW w:w="2578"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API接口</w:t>
                  </w:r>
                </w:p>
              </w:tc>
              <w:tc>
                <w:tcPr>
                  <w:tcW w:w="1309"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API接口</w:t>
                  </w:r>
                </w:p>
              </w:tc>
              <w:tc>
                <w:tcPr>
                  <w:tcW w:w="1527"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创建工单</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回复工单</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创建或回复时上传附件</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查询数据字典</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查询自定义字段定义信息</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添加选择型自定义字段选型信息</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查询工单分类关联的工单模板</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查询工单列表</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查询工单详情页</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查询工单统计概览</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查询工单客服工作量</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 w:val="20"/>
                      <w:szCs w:val="20"/>
                      <w:lang w:eastAsia="zh-CN" w:bidi="ar"/>
                    </w:rPr>
                  </w:pPr>
                  <w:r>
                    <w:rPr>
                      <w:rFonts w:hint="eastAsia" w:ascii="仿宋_GB2312" w:hAnsi="仿宋_GB2312" w:eastAsia="仿宋_GB2312" w:cs="仿宋_GB2312"/>
                      <w:color w:val="000000"/>
                      <w:kern w:val="0"/>
                      <w:sz w:val="20"/>
                      <w:szCs w:val="20"/>
                      <w:lang w:bidi="ar"/>
                    </w:rPr>
                    <w:t>查询工单消息推送异常数据</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bidi="ar"/>
                    </w:rPr>
                    <w:t>工单消息转发（新建、客服回复、催单）</w:t>
                  </w:r>
                </w:p>
              </w:tc>
              <w:tc>
                <w:tcPr>
                  <w:tcW w:w="2578"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31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37" w:type="dxa"/>
                <w:trHeight w:val="442" w:hRule="atLeast"/>
              </w:trPr>
              <w:tc>
                <w:tcPr>
                  <w:tcW w:w="1023"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309"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0"/>
                      <w:szCs w:val="20"/>
                    </w:rPr>
                  </w:pPr>
                </w:p>
              </w:tc>
              <w:tc>
                <w:tcPr>
                  <w:tcW w:w="1527"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 w:val="20"/>
                      <w:szCs w:val="20"/>
                    </w:rPr>
                  </w:pPr>
                </w:p>
              </w:tc>
              <w:tc>
                <w:tcPr>
                  <w:tcW w:w="2578"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 w:val="20"/>
                      <w:szCs w:val="20"/>
                    </w:rPr>
                  </w:pPr>
                </w:p>
              </w:tc>
            </w:tr>
          </w:tbl>
          <w:p>
            <w:pPr>
              <w:pStyle w:val="6"/>
              <w:keepNext w:val="0"/>
              <w:keepLines w:val="0"/>
              <w:suppressLineNumbers w:val="0"/>
              <w:spacing w:before="0" w:beforeAutospacing="0" w:afterAutospacing="0"/>
              <w:ind w:left="0" w:right="0"/>
              <w:rPr>
                <w:rFonts w:hint="eastAsia" w:ascii="仿宋_GB2312" w:hAnsi="仿宋_GB2312" w:eastAsia="仿宋_GB2312" w:cs="仿宋_GB2312"/>
                <w:sz w:val="20"/>
                <w:szCs w:val="20"/>
              </w:rPr>
            </w:pPr>
          </w:p>
          <w:p>
            <w:pPr>
              <w:pStyle w:val="6"/>
              <w:keepNext w:val="0"/>
              <w:keepLines w:val="0"/>
              <w:suppressLineNumbers w:val="0"/>
              <w:snapToGrid w:val="0"/>
              <w:spacing w:before="0" w:beforeAutospacing="0" w:afterAutospacing="0" w:line="300" w:lineRule="auto"/>
              <w:ind w:left="0" w:right="0"/>
              <w:rPr>
                <w:rFonts w:hint="eastAsia" w:ascii="仿宋_GB2312" w:hAnsi="仿宋_GB2312" w:eastAsia="仿宋_GB2312" w:cs="仿宋_GB2312"/>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34" w:type="dxa"/>
            <w:vMerge w:val="restart"/>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w:t>
            </w:r>
          </w:p>
        </w:tc>
        <w:tc>
          <w:tcPr>
            <w:tcW w:w="832" w:type="dxa"/>
            <w:vMerge w:val="restart"/>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驻场客服服务</w:t>
            </w:r>
          </w:p>
        </w:tc>
        <w:tc>
          <w:tcPr>
            <w:tcW w:w="558" w:type="dxa"/>
            <w:vMerge w:val="restart"/>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525" w:type="dxa"/>
            <w:vMerge w:val="restart"/>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项</w:t>
            </w:r>
          </w:p>
        </w:tc>
        <w:tc>
          <w:tcPr>
            <w:tcW w:w="6502" w:type="dxa"/>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★一、中英双语客服1人，服务期限1年，要求如下：</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1.工作地点在南宁市区内,具体地点由采购方指定；</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2.学历为大专及以上</w:t>
            </w:r>
            <w:r>
              <w:rPr>
                <w:rFonts w:hint="eastAsia" w:ascii="仿宋_GB2312" w:hAnsi="仿宋_GB2312" w:eastAsia="仿宋_GB2312" w:cs="仿宋_GB2312"/>
                <w:color w:val="auto"/>
                <w:sz w:val="20"/>
                <w:szCs w:val="20"/>
                <w:highlight w:val="none"/>
                <w:lang w:eastAsia="zh-CN"/>
              </w:rPr>
              <w:t>，英语</w:t>
            </w:r>
            <w:r>
              <w:rPr>
                <w:rFonts w:hint="eastAsia" w:ascii="仿宋_GB2312" w:hAnsi="仿宋_GB2312" w:eastAsia="仿宋_GB2312" w:cs="仿宋_GB2312"/>
                <w:color w:val="auto"/>
                <w:sz w:val="20"/>
                <w:szCs w:val="20"/>
                <w:highlight w:val="none"/>
                <w:lang w:val="en-US" w:eastAsia="zh-CN"/>
              </w:rPr>
              <w:t>6级及以上</w:t>
            </w:r>
            <w:r>
              <w:rPr>
                <w:rFonts w:hint="eastAsia" w:ascii="仿宋_GB2312" w:hAnsi="仿宋_GB2312" w:eastAsia="仿宋_GB2312" w:cs="仿宋_GB2312"/>
                <w:color w:val="auto"/>
                <w:sz w:val="20"/>
                <w:szCs w:val="20"/>
                <w:highlight w:val="none"/>
              </w:rPr>
              <w:t>；</w:t>
            </w:r>
          </w:p>
          <w:p>
            <w:pPr>
              <w:pStyle w:val="6"/>
              <w:keepNext w:val="0"/>
              <w:keepLines w:val="0"/>
              <w:suppressLineNumbers w:val="0"/>
              <w:spacing w:before="0" w:beforeAutospacing="0" w:afterAutospacing="0"/>
              <w:ind w:left="0" w:right="0"/>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color w:val="auto"/>
                <w:sz w:val="20"/>
                <w:szCs w:val="20"/>
                <w:highlight w:val="none"/>
                <w:lang w:val="en-US" w:eastAsia="zh-CN"/>
              </w:rPr>
              <w:t>3.有1年以上呼叫中心客服工作经验，学习能力强并能承受一定的工作压力。</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lang w:val="en-US" w:eastAsia="zh-CN"/>
              </w:rPr>
              <w:t>4</w:t>
            </w:r>
            <w:r>
              <w:rPr>
                <w:rFonts w:hint="eastAsia" w:ascii="仿宋_GB2312" w:hAnsi="仿宋_GB2312" w:eastAsia="仿宋_GB2312" w:cs="仿宋_GB2312"/>
                <w:color w:val="auto"/>
                <w:sz w:val="20"/>
                <w:szCs w:val="20"/>
                <w:highlight w:val="none"/>
              </w:rPr>
              <w:t>.主要从事语音和在线客服工作，同时需协助</w:t>
            </w:r>
            <w:r>
              <w:rPr>
                <w:rFonts w:hint="eastAsia" w:ascii="仿宋_GB2312" w:hAnsi="仿宋_GB2312" w:eastAsia="仿宋_GB2312" w:cs="仿宋_GB2312"/>
                <w:color w:val="auto"/>
                <w:sz w:val="20"/>
                <w:szCs w:val="20"/>
                <w:highlight w:val="none"/>
                <w:lang w:eastAsia="zh-CN"/>
              </w:rPr>
              <w:t>客服主管</w:t>
            </w:r>
            <w:r>
              <w:rPr>
                <w:rFonts w:hint="eastAsia" w:ascii="仿宋_GB2312" w:hAnsi="仿宋_GB2312" w:eastAsia="仿宋_GB2312" w:cs="仿宋_GB2312"/>
                <w:color w:val="auto"/>
                <w:sz w:val="20"/>
                <w:szCs w:val="20"/>
                <w:highlight w:val="none"/>
              </w:rPr>
              <w:t>完成培训、管理</w:t>
            </w:r>
            <w:r>
              <w:rPr>
                <w:rFonts w:hint="eastAsia" w:ascii="仿宋_GB2312" w:hAnsi="仿宋_GB2312" w:eastAsia="仿宋_GB2312" w:cs="仿宋_GB2312"/>
                <w:color w:val="auto"/>
                <w:sz w:val="20"/>
                <w:szCs w:val="20"/>
                <w:highlight w:val="none"/>
                <w:lang w:eastAsia="zh-CN"/>
              </w:rPr>
              <w:t>、考核、</w:t>
            </w:r>
            <w:r>
              <w:rPr>
                <w:rFonts w:hint="eastAsia" w:ascii="仿宋_GB2312" w:hAnsi="仿宋_GB2312" w:eastAsia="仿宋_GB2312" w:cs="仿宋_GB2312"/>
                <w:bCs/>
                <w:color w:val="auto"/>
                <w:sz w:val="20"/>
                <w:szCs w:val="20"/>
                <w:highlight w:val="none"/>
              </w:rPr>
              <w:t>整理建立知识库</w:t>
            </w:r>
            <w:r>
              <w:rPr>
                <w:rFonts w:hint="eastAsia" w:ascii="仿宋_GB2312" w:hAnsi="仿宋_GB2312" w:eastAsia="仿宋_GB2312" w:cs="仿宋_GB2312"/>
                <w:bCs/>
                <w:color w:val="auto"/>
                <w:sz w:val="20"/>
                <w:szCs w:val="20"/>
                <w:highlight w:val="none"/>
                <w:lang w:eastAsia="zh-CN"/>
              </w:rPr>
              <w:t>、应答话术</w:t>
            </w:r>
            <w:r>
              <w:rPr>
                <w:rFonts w:hint="eastAsia" w:ascii="仿宋_GB2312" w:hAnsi="仿宋_GB2312" w:eastAsia="仿宋_GB2312" w:cs="仿宋_GB2312"/>
                <w:color w:val="auto"/>
                <w:sz w:val="20"/>
                <w:szCs w:val="20"/>
                <w:highlight w:val="none"/>
              </w:rPr>
              <w:t>等工作。此外，需根据采购方的要求定期提供业务数据报告。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534"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default" w:ascii="仿宋_GB2312" w:hAnsi="仿宋_GB2312" w:eastAsia="仿宋_GB2312" w:cs="仿宋_GB2312"/>
                <w:color w:val="auto"/>
                <w:sz w:val="20"/>
                <w:szCs w:val="20"/>
                <w:highlight w:val="none"/>
              </w:rPr>
            </w:pPr>
          </w:p>
        </w:tc>
        <w:tc>
          <w:tcPr>
            <w:tcW w:w="83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auto"/>
                <w:sz w:val="20"/>
                <w:szCs w:val="20"/>
                <w:highlight w:val="none"/>
              </w:rPr>
            </w:pPr>
          </w:p>
        </w:tc>
        <w:tc>
          <w:tcPr>
            <w:tcW w:w="558"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p>
        </w:tc>
        <w:tc>
          <w:tcPr>
            <w:tcW w:w="525"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default" w:ascii="仿宋_GB2312" w:hAnsi="仿宋_GB2312" w:eastAsia="仿宋_GB2312" w:cs="仿宋_GB2312"/>
                <w:color w:val="auto"/>
                <w:sz w:val="20"/>
                <w:szCs w:val="20"/>
                <w:highlight w:val="none"/>
              </w:rPr>
            </w:pPr>
          </w:p>
        </w:tc>
        <w:tc>
          <w:tcPr>
            <w:tcW w:w="6502" w:type="dxa"/>
            <w:tcBorders>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★二、会期中英双语客服2人，服务期限4个月。要求如下：</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1.工作地点在南宁市区内,具体地点由采购方指定；</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2.学历为大专及以上；</w:t>
            </w:r>
            <w:r>
              <w:rPr>
                <w:rFonts w:hint="eastAsia" w:ascii="仿宋_GB2312" w:hAnsi="仿宋_GB2312" w:eastAsia="仿宋_GB2312" w:cs="仿宋_GB2312"/>
                <w:color w:val="auto"/>
                <w:sz w:val="20"/>
                <w:szCs w:val="20"/>
                <w:highlight w:val="none"/>
                <w:lang w:eastAsia="zh-CN"/>
              </w:rPr>
              <w:t>英语</w:t>
            </w:r>
            <w:r>
              <w:rPr>
                <w:rFonts w:hint="eastAsia" w:ascii="仿宋_GB2312" w:hAnsi="仿宋_GB2312" w:eastAsia="仿宋_GB2312" w:cs="仿宋_GB2312"/>
                <w:color w:val="auto"/>
                <w:sz w:val="20"/>
                <w:szCs w:val="20"/>
                <w:highlight w:val="none"/>
                <w:lang w:val="en-US" w:eastAsia="zh-CN"/>
              </w:rPr>
              <w:t>4级及以上</w:t>
            </w:r>
            <w:r>
              <w:rPr>
                <w:rFonts w:hint="eastAsia" w:ascii="仿宋_GB2312" w:hAnsi="仿宋_GB2312" w:eastAsia="仿宋_GB2312" w:cs="仿宋_GB2312"/>
                <w:color w:val="auto"/>
                <w:sz w:val="20"/>
                <w:szCs w:val="20"/>
                <w:highlight w:val="none"/>
              </w:rPr>
              <w:t>；</w:t>
            </w:r>
          </w:p>
          <w:p>
            <w:pPr>
              <w:keepNext w:val="0"/>
              <w:keepLines w:val="0"/>
              <w:widowControl/>
              <w:suppressLineNumbers w:val="0"/>
              <w:snapToGrid w:val="0"/>
              <w:spacing w:before="0" w:beforeAutospacing="0" w:after="0" w:afterAutospacing="0" w:line="300" w:lineRule="auto"/>
              <w:ind w:left="0" w:right="0"/>
              <w:jc w:val="left"/>
              <w:rPr>
                <w:rFonts w:hint="default"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3.需根据采购方的业务需要，参与培训上岗，协助采购方建立起运营力量；非会期需按照采购方的服务标准进行工作。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jc w:val="center"/>
        </w:trPr>
        <w:tc>
          <w:tcPr>
            <w:tcW w:w="534"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lang w:eastAsia="zh-CN"/>
              </w:rPr>
            </w:pPr>
            <w:r>
              <w:rPr>
                <w:rFonts w:hint="eastAsia" w:ascii="仿宋_GB2312" w:hAnsi="仿宋_GB2312" w:eastAsia="仿宋_GB2312" w:cs="仿宋_GB2312"/>
                <w:color w:val="auto"/>
                <w:sz w:val="20"/>
                <w:szCs w:val="20"/>
                <w:highlight w:val="none"/>
                <w:lang w:val="en-US" w:eastAsia="zh-CN" w:bidi="ar"/>
              </w:rPr>
              <w:t>3</w:t>
            </w:r>
          </w:p>
        </w:tc>
        <w:tc>
          <w:tcPr>
            <w:tcW w:w="832"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中继线路服务</w:t>
            </w:r>
          </w:p>
        </w:tc>
        <w:tc>
          <w:tcPr>
            <w:tcW w:w="558"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1</w:t>
            </w:r>
          </w:p>
        </w:tc>
        <w:tc>
          <w:tcPr>
            <w:tcW w:w="525"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center"/>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color w:val="auto"/>
                <w:sz w:val="20"/>
                <w:szCs w:val="20"/>
                <w:highlight w:val="none"/>
              </w:rPr>
              <w:t>项</w:t>
            </w:r>
          </w:p>
        </w:tc>
        <w:tc>
          <w:tcPr>
            <w:tcW w:w="6502" w:type="dxa"/>
            <w:tcBorders>
              <w:top w:val="single" w:color="auto" w:sz="4" w:space="0"/>
              <w:left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一、提供语音中继服务：</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★1、提供一条2M语音中继，支持30路坐席话务并发；线路要求采用基于硬管道的sdh/mstp技术接入；</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★2、根据采购方的业务需求可接入除了东博会热线号码以外的其他号码；</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二、免费提供语音接听服务；</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三、提供语音拨打服务，按实际产生费用结算；</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四、提供短信服务，按实际产生费用结算，三网融达。</w:t>
            </w:r>
          </w:p>
          <w:p>
            <w:pPr>
              <w:keepNext w:val="0"/>
              <w:keepLines w:val="0"/>
              <w:widowControl/>
              <w:suppressLineNumbers w:val="0"/>
              <w:snapToGrid w:val="0"/>
              <w:spacing w:before="0" w:beforeAutospacing="0" w:after="0" w:afterAutospacing="0" w:line="300" w:lineRule="auto"/>
              <w:ind w:left="0" w:right="0"/>
              <w:jc w:val="left"/>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bCs/>
                <w:color w:val="auto"/>
                <w:sz w:val="20"/>
                <w:szCs w:val="20"/>
                <w:highlight w:val="none"/>
                <w:lang w:val="en-US" w:eastAsia="zh-CN"/>
              </w:rPr>
              <w:t>五、提供固定电话号码一个。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8951" w:type="dxa"/>
            <w:gridSpan w:val="5"/>
            <w:tcBorders>
              <w:left w:val="single" w:color="auto" w:sz="4" w:space="0"/>
              <w:right w:val="single" w:color="auto" w:sz="4" w:space="0"/>
            </w:tcBorders>
            <w:noWrap w:val="0"/>
            <w:vAlign w:val="center"/>
          </w:tcPr>
          <w:p>
            <w:pPr>
              <w:pStyle w:val="6"/>
              <w:keepNext w:val="0"/>
              <w:keepLines w:val="0"/>
              <w:suppressLineNumbers w:val="0"/>
              <w:snapToGrid w:val="0"/>
              <w:spacing w:before="0" w:beforeAutospacing="0" w:afterAutospacing="0" w:line="300" w:lineRule="auto"/>
              <w:ind w:left="0" w:right="0"/>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b/>
                <w:bCs/>
                <w:color w:val="auto"/>
                <w:sz w:val="20"/>
                <w:szCs w:val="20"/>
                <w:highlight w:val="none"/>
              </w:rPr>
              <w:t>商务要求（不满足商务要求的竞标无效）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534"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服务期限及地点</w:t>
            </w:r>
          </w:p>
        </w:tc>
        <w:tc>
          <w:tcPr>
            <w:tcW w:w="8417" w:type="dxa"/>
            <w:gridSpan w:val="4"/>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一、合同签订期：自中标通知书发出之日起</w:t>
            </w:r>
            <w:r>
              <w:rPr>
                <w:rFonts w:hint="eastAsia" w:ascii="仿宋_GB2312" w:hAnsi="仿宋_GB2312" w:eastAsia="仿宋_GB2312" w:cs="仿宋_GB2312"/>
                <w:bCs/>
                <w:color w:val="auto"/>
                <w:sz w:val="20"/>
                <w:szCs w:val="20"/>
                <w:highlight w:val="none"/>
                <w:lang w:val="en-US" w:eastAsia="zh-CN"/>
              </w:rPr>
              <w:t>5</w:t>
            </w:r>
            <w:r>
              <w:rPr>
                <w:rFonts w:hint="eastAsia" w:ascii="仿宋_GB2312" w:hAnsi="仿宋_GB2312" w:eastAsia="仿宋_GB2312" w:cs="仿宋_GB2312"/>
                <w:bCs/>
                <w:color w:val="auto"/>
                <w:sz w:val="20"/>
                <w:szCs w:val="20"/>
                <w:highlight w:val="none"/>
              </w:rPr>
              <w:t>个工作日内。</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二、服务期限：服务期限为自合同签订之日起壹年。</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三、服务地点：采购方指定地点。</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color w:val="auto"/>
                <w:sz w:val="20"/>
                <w:szCs w:val="20"/>
                <w:highlight w:val="none"/>
                <w:lang w:val="en-US" w:eastAsia="zh-CN"/>
              </w:rPr>
            </w:pPr>
            <w:r>
              <w:rPr>
                <w:rFonts w:hint="eastAsia" w:ascii="仿宋_GB2312" w:hAnsi="仿宋_GB2312" w:eastAsia="仿宋_GB2312" w:cs="仿宋_GB2312"/>
                <w:bCs/>
                <w:color w:val="auto"/>
                <w:sz w:val="20"/>
                <w:szCs w:val="20"/>
                <w:highlight w:val="none"/>
                <w:lang w:val="en-US" w:eastAsia="zh-CN"/>
              </w:rPr>
              <w:t>四、服务成果提交时间：自合同签订之日起10天内。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34"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付款方式</w:t>
            </w:r>
          </w:p>
        </w:tc>
        <w:tc>
          <w:tcPr>
            <w:tcW w:w="8417" w:type="dxa"/>
            <w:gridSpan w:val="4"/>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付款方式：采购方按合同约定支付合同款。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34"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保密要求</w:t>
            </w:r>
          </w:p>
        </w:tc>
        <w:tc>
          <w:tcPr>
            <w:tcW w:w="8417" w:type="dxa"/>
            <w:gridSpan w:val="4"/>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供应商应对采购方提供的所有资料（文字、图纸、电子数据）等商业机密保密，不得向第三方泄露任何关于项目采购方提供的资料及项目情况。如发生以上情况并给采购方造成损失的，采购方保留依据法律向供应商索赔的权利，供应商应承担相关的法律责任及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534" w:type="dxa"/>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其他要求</w:t>
            </w:r>
          </w:p>
        </w:tc>
        <w:tc>
          <w:tcPr>
            <w:tcW w:w="8417" w:type="dxa"/>
            <w:gridSpan w:val="4"/>
            <w:tcBorders>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一、本项目为服务成果整体交付应用项目，按服务总价包干，采购方不对项目达到成果水平报的服务、货物、施工等一切内容追加支付费用，而由中标供应商在合同价内全部提供或解决。</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包括：</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（1）服务的价格；</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（2）相关标准附件、备品备件、专用工具的价格；</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（3）运输、装卸、调试、培训、技术支持、现场服务等费用；</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（4）必要的保险费用和各项税费；</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（5）包括安装费用；</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（6）验收的费用。</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二、协助采购方建立相应的客服热线管理制度及执行管理办法。</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★三、在本项目合同到期时，中标方应保持呼叫系统及线路号码不低于3个月畅通状态，以便有足够时间完成下一阶段合同手续。</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四、提供不少于3场客服业务培训。</w:t>
            </w:r>
          </w:p>
          <w:p>
            <w:pPr>
              <w:keepNext w:val="0"/>
              <w:keepLines w:val="0"/>
              <w:widowControl/>
              <w:suppressLineNumbers w:val="0"/>
              <w:snapToGrid w:val="0"/>
              <w:spacing w:before="0" w:beforeAutospacing="0" w:after="0" w:afterAutospacing="0" w:line="300" w:lineRule="auto"/>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五、系统出现故障及其他问题时，中标方响应时间不低于1个小时，并解决问题，到达现场响应时间不低于2个小时，并解决问题，重大故障不低于24小时解决。</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bCs/>
                <w:color w:val="auto"/>
                <w:sz w:val="20"/>
                <w:szCs w:val="20"/>
                <w:highlight w:val="none"/>
              </w:rPr>
            </w:pPr>
            <w:r>
              <w:rPr>
                <w:rFonts w:hint="eastAsia" w:ascii="仿宋_GB2312" w:hAnsi="仿宋_GB2312" w:eastAsia="仿宋_GB2312" w:cs="仿宋_GB2312"/>
                <w:bCs/>
                <w:color w:val="auto"/>
                <w:sz w:val="20"/>
                <w:szCs w:val="20"/>
                <w:highlight w:val="none"/>
              </w:rPr>
              <w:t>六、投标人要对新冠肺炎疫情影响的相关因素予以充分考虑，必须考虑不可预见、不可抗力、新冠病毒疫情的情况导致项目取消的风险，因新冠病毒疫情导致项目取消，前期所投入项目的服务成本由投标人自行承担。</w:t>
            </w:r>
          </w:p>
        </w:tc>
      </w:tr>
    </w:tbl>
    <w:p>
      <w:pPr>
        <w:rPr>
          <w:rFonts w:hint="eastAsia" w:eastAsia="华文中宋"/>
          <w:color w:val="auto"/>
          <w:sz w:val="32"/>
          <w:szCs w:val="32"/>
          <w:highlight w:val="none"/>
        </w:rPr>
      </w:pPr>
    </w:p>
    <w:p>
      <w:pPr>
        <w:jc w:val="left"/>
        <w:outlineLvl w:val="9"/>
        <w:rPr>
          <w:rFonts w:hint="eastAsia" w:eastAsia="华文中宋"/>
          <w:color w:val="auto"/>
          <w:sz w:val="32"/>
          <w:szCs w:val="32"/>
          <w:highlight w:val="none"/>
        </w:rPr>
      </w:pPr>
      <w:r>
        <w:rPr>
          <w:rFonts w:hint="eastAsia" w:eastAsia="华文中宋"/>
          <w:color w:val="auto"/>
          <w:sz w:val="32"/>
          <w:szCs w:val="32"/>
          <w:highlight w:val="none"/>
        </w:rPr>
        <w:br w:type="page"/>
      </w:r>
    </w:p>
    <w:p>
      <w:pPr>
        <w:tabs>
          <w:tab w:val="left" w:pos="632"/>
        </w:tabs>
        <w:jc w:val="center"/>
        <w:outlineLvl w:val="0"/>
        <w:rPr>
          <w:rFonts w:hint="eastAsia" w:eastAsia="华文中宋"/>
          <w:color w:val="auto"/>
          <w:sz w:val="32"/>
          <w:szCs w:val="32"/>
          <w:highlight w:val="none"/>
        </w:rPr>
      </w:pPr>
      <w:bookmarkStart w:id="10" w:name="_Toc27613"/>
      <w:r>
        <w:rPr>
          <w:rFonts w:hint="eastAsia" w:eastAsia="华文中宋"/>
          <w:color w:val="auto"/>
          <w:sz w:val="32"/>
          <w:szCs w:val="32"/>
          <w:highlight w:val="none"/>
        </w:rPr>
        <w:t>第</w:t>
      </w:r>
      <w:r>
        <w:rPr>
          <w:rFonts w:eastAsia="华文中宋"/>
          <w:color w:val="auto"/>
          <w:sz w:val="32"/>
          <w:szCs w:val="32"/>
          <w:highlight w:val="none"/>
        </w:rPr>
        <w:t>三</w:t>
      </w:r>
      <w:r>
        <w:rPr>
          <w:rFonts w:hint="eastAsia" w:eastAsia="华文中宋"/>
          <w:color w:val="auto"/>
          <w:sz w:val="32"/>
          <w:szCs w:val="32"/>
          <w:highlight w:val="none"/>
        </w:rPr>
        <w:t>章</w:t>
      </w:r>
      <w:r>
        <w:rPr>
          <w:rFonts w:eastAsia="华文中宋"/>
          <w:color w:val="auto"/>
          <w:sz w:val="32"/>
          <w:szCs w:val="32"/>
          <w:highlight w:val="none"/>
        </w:rPr>
        <w:t xml:space="preserve">  供应商</w:t>
      </w:r>
      <w:r>
        <w:rPr>
          <w:rFonts w:hint="eastAsia" w:eastAsia="华文中宋"/>
          <w:color w:val="auto"/>
          <w:sz w:val="32"/>
          <w:szCs w:val="32"/>
          <w:highlight w:val="none"/>
        </w:rPr>
        <w:t>须知</w:t>
      </w:r>
      <w:bookmarkEnd w:id="8"/>
      <w:bookmarkEnd w:id="10"/>
    </w:p>
    <w:p>
      <w:pPr>
        <w:pStyle w:val="34"/>
        <w:rPr>
          <w:color w:val="auto"/>
          <w:highlight w:val="none"/>
        </w:rPr>
      </w:pPr>
    </w:p>
    <w:p>
      <w:pPr>
        <w:tabs>
          <w:tab w:val="left" w:pos="632"/>
        </w:tabs>
        <w:jc w:val="center"/>
        <w:outlineLvl w:val="1"/>
        <w:rPr>
          <w:rFonts w:hint="eastAsia" w:eastAsia="华文中宋"/>
          <w:color w:val="auto"/>
          <w:sz w:val="28"/>
          <w:szCs w:val="28"/>
          <w:highlight w:val="none"/>
        </w:rPr>
      </w:pPr>
      <w:bookmarkStart w:id="11" w:name="_Toc6856"/>
      <w:r>
        <w:rPr>
          <w:rFonts w:eastAsia="华文中宋"/>
          <w:color w:val="auto"/>
          <w:sz w:val="28"/>
          <w:szCs w:val="28"/>
          <w:highlight w:val="none"/>
        </w:rPr>
        <w:t>供应商</w:t>
      </w:r>
      <w:r>
        <w:rPr>
          <w:rFonts w:hint="eastAsia" w:eastAsia="华文中宋"/>
          <w:color w:val="auto"/>
          <w:sz w:val="28"/>
          <w:szCs w:val="28"/>
          <w:highlight w:val="none"/>
        </w:rPr>
        <w:t>须知前附表</w:t>
      </w:r>
      <w:bookmarkEnd w:id="11"/>
    </w:p>
    <w:p>
      <w:pPr>
        <w:pStyle w:val="34"/>
        <w:rPr>
          <w:color w:val="auto"/>
          <w:highlight w:val="none"/>
        </w:rPr>
      </w:pPr>
    </w:p>
    <w:p>
      <w:pPr>
        <w:tabs>
          <w:tab w:val="left" w:pos="632"/>
          <w:tab w:val="left" w:pos="790"/>
          <w:tab w:val="left" w:pos="1580"/>
        </w:tabs>
        <w:spacing w:before="78" w:beforeLines="25" w:after="78" w:afterLines="25" w:line="440" w:lineRule="exact"/>
        <w:ind w:right="-105" w:rightChars="-50"/>
        <w:jc w:val="center"/>
        <w:rPr>
          <w:rFonts w:hint="eastAsia" w:eastAsia="仿宋_GB2312"/>
          <w:color w:val="auto"/>
          <w:sz w:val="24"/>
          <w:highlight w:val="none"/>
        </w:rPr>
      </w:pPr>
      <w:r>
        <w:rPr>
          <w:rFonts w:hint="eastAsia"/>
          <w:b/>
          <w:bCs/>
          <w:color w:val="auto"/>
          <w:sz w:val="24"/>
          <w:highlight w:val="none"/>
        </w:rPr>
        <w:t>注：</w:t>
      </w:r>
      <w:r>
        <w:rPr>
          <w:rFonts w:hint="eastAsia" w:eastAsia="仿宋_GB2312"/>
          <w:color w:val="auto"/>
          <w:sz w:val="24"/>
          <w:highlight w:val="none"/>
        </w:rPr>
        <w:t>本磋商文件请磋商供应商认真阅读，任何遗漏或疏忽都有可能导致无效标书或废标。</w:t>
      </w:r>
    </w:p>
    <w:p>
      <w:pPr>
        <w:pStyle w:val="34"/>
        <w:rPr>
          <w:color w:val="auto"/>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953"/>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64" w:type="dxa"/>
            <w:noWrap w:val="0"/>
            <w:vAlign w:val="center"/>
          </w:tcPr>
          <w:p>
            <w:pPr>
              <w:keepNext w:val="0"/>
              <w:keepLines w:val="0"/>
              <w:suppressLineNumbers w:val="0"/>
              <w:spacing w:before="0" w:beforeAutospacing="0" w:after="0" w:afterAutospacing="0" w:line="44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项号</w:t>
            </w:r>
          </w:p>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p>
        </w:tc>
        <w:tc>
          <w:tcPr>
            <w:tcW w:w="1953" w:type="dxa"/>
            <w:noWrap w:val="0"/>
            <w:vAlign w:val="center"/>
          </w:tcPr>
          <w:p>
            <w:pPr>
              <w:keepNext w:val="0"/>
              <w:keepLines w:val="0"/>
              <w:suppressLineNumbers w:val="0"/>
              <w:spacing w:before="0" w:beforeAutospacing="0" w:after="0" w:afterAutospacing="0" w:line="44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内容</w:t>
            </w:r>
          </w:p>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p>
        </w:tc>
        <w:tc>
          <w:tcPr>
            <w:tcW w:w="6463" w:type="dxa"/>
            <w:noWrap w:val="0"/>
            <w:vAlign w:val="center"/>
          </w:tcPr>
          <w:p>
            <w:pPr>
              <w:keepNext w:val="0"/>
              <w:keepLines w:val="0"/>
              <w:suppressLineNumbers w:val="0"/>
              <w:spacing w:before="0" w:beforeAutospacing="0" w:after="0" w:afterAutospacing="0" w:line="44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说 明 与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1</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项目名称</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i/>
                <w:iCs/>
                <w:color w:val="auto"/>
                <w:sz w:val="24"/>
                <w:szCs w:val="24"/>
                <w:highlight w:val="none"/>
              </w:rPr>
            </w:pPr>
            <w:r>
              <w:rPr>
                <w:rFonts w:hint="eastAsia" w:ascii="仿宋_GB2312" w:hAnsi="仿宋_GB2312" w:eastAsia="仿宋_GB2312" w:cs="仿宋_GB2312"/>
                <w:bCs/>
                <w:color w:val="auto"/>
                <w:sz w:val="24"/>
                <w:szCs w:val="24"/>
                <w:highlight w:val="none"/>
              </w:rPr>
              <w:t>呼叫中心系统采购服务项目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2</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服务地点</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采购方指定地点。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3</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服务期限</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服务期限为自合同签订之日起壹年。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4</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服务现场</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自行踏勘服务现场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5</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方案</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投标文件中提供技术方案、实施方案、</w:t>
            </w:r>
            <w:r>
              <w:rPr>
                <w:rFonts w:hint="eastAsia" w:ascii="仿宋_GB2312" w:hAnsi="仿宋_GB2312" w:eastAsia="仿宋_GB2312" w:cs="仿宋_GB2312"/>
                <w:color w:val="auto"/>
                <w:sz w:val="24"/>
                <w:szCs w:val="24"/>
                <w:highlight w:val="none"/>
                <w:lang w:eastAsia="zh-CN"/>
              </w:rPr>
              <w:t>售后服务方案</w:t>
            </w:r>
            <w:r>
              <w:rPr>
                <w:rFonts w:hint="eastAsia" w:ascii="仿宋_GB2312" w:hAnsi="仿宋_GB2312" w:eastAsia="仿宋_GB2312" w:cs="仿宋_GB2312"/>
                <w:color w:val="auto"/>
                <w:sz w:val="24"/>
                <w:szCs w:val="24"/>
                <w:highlight w:val="none"/>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67"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6</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磋商供应商资格</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288" w:lineRule="auto"/>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1、国内注册（指按国家有关规定要求注册的），提供本次竞争性磋商采购服务，具备法人资格的供应商或其下属分支机构；</w:t>
            </w:r>
          </w:p>
          <w:p>
            <w:pPr>
              <w:keepNext w:val="0"/>
              <w:keepLines w:val="0"/>
              <w:suppressLineNumbers w:val="0"/>
              <w:spacing w:before="0" w:beforeAutospacing="0" w:after="0" w:afterAutospacing="0" w:line="288" w:lineRule="auto"/>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2、诚实守信，近三年内无违法及不良诚信记录；</w:t>
            </w:r>
          </w:p>
          <w:p>
            <w:pPr>
              <w:keepNext w:val="0"/>
              <w:keepLines w:val="0"/>
              <w:suppressLineNumbers w:val="0"/>
              <w:spacing w:before="0" w:beforeAutospacing="0" w:after="0" w:afterAutospacing="0" w:line="288" w:lineRule="auto"/>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3、对在“信用中国”网站(www.creditchina.gov.cn)、中国政府采购网(www.ccgp.gov.cn)等渠道列入失信被执行人、重大税收违法案件当事人名单、政府采购严重违法失信行为记录名单的供应商，不得参与本次招标采购活动；</w:t>
            </w:r>
          </w:p>
          <w:p>
            <w:pPr>
              <w:keepNext w:val="0"/>
              <w:keepLines w:val="0"/>
              <w:suppressLineNumbers w:val="0"/>
              <w:spacing w:before="0" w:beforeAutospacing="0" w:after="0" w:afterAutospacing="0" w:line="288" w:lineRule="auto"/>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4、单位负责人为同一人或者存在直接控股、管理关系的不同投标人，不得参加同一合同项下的政府采购活动。</w:t>
            </w:r>
          </w:p>
          <w:p>
            <w:pPr>
              <w:keepNext w:val="0"/>
              <w:keepLines w:val="0"/>
              <w:suppressLineNumbers w:val="0"/>
              <w:spacing w:before="0" w:beforeAutospacing="0" w:after="0" w:afterAutospacing="0" w:line="288" w:lineRule="auto"/>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5、本项目不接受联合体竞标。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7</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结算方式</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根据项目实际据实结算。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8</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项目预算</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28</w:t>
            </w:r>
            <w:r>
              <w:rPr>
                <w:rFonts w:hint="eastAsia" w:ascii="仿宋_GB2312" w:hAnsi="仿宋_GB2312" w:eastAsia="仿宋_GB2312" w:cs="仿宋_GB2312"/>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9</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报价方式</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整体项目报价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1"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10</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磋商响应文件</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商务文件和资格证明文件合并装订，正本1份，副本2份；技术文件单独装订，正本1份，副本2份；</w:t>
            </w:r>
          </w:p>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aps/>
                <w:color w:val="auto"/>
                <w:sz w:val="24"/>
                <w:szCs w:val="24"/>
                <w:highlight w:val="none"/>
              </w:rPr>
              <w:t>响应文件密封方式：响应文件盖章，纸质版装入响应文件袋（箱）中密封投递。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11</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磋商有效期</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从磋商响应文件提交截止之日起5日历天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12</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磋商响应文件</w:t>
            </w:r>
          </w:p>
          <w:p>
            <w:pPr>
              <w:pStyle w:val="34"/>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highlight w:val="none"/>
              </w:rPr>
            </w:pPr>
          </w:p>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提交地点、时间</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地点：广西会展时空信息科技有限公司</w:t>
            </w:r>
          </w:p>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rPr>
              <w:t>广西南宁市青秀区会展路18号</w:t>
            </w:r>
            <w:r>
              <w:rPr>
                <w:rFonts w:hint="eastAsia" w:ascii="仿宋_GB2312" w:hAnsi="仿宋_GB2312" w:eastAsia="仿宋_GB2312" w:cs="仿宋_GB2312"/>
                <w:bCs/>
                <w:color w:val="auto"/>
                <w:sz w:val="24"/>
                <w:szCs w:val="24"/>
                <w:highlight w:val="none"/>
                <w:lang w:eastAsia="zh-CN"/>
              </w:rPr>
              <w:t>会展大厦</w:t>
            </w:r>
            <w:r>
              <w:rPr>
                <w:rFonts w:hint="eastAsia" w:ascii="仿宋_GB2312" w:hAnsi="仿宋_GB2312" w:eastAsia="仿宋_GB2312" w:cs="仿宋_GB2312"/>
                <w:bCs/>
                <w:color w:val="auto"/>
                <w:sz w:val="24"/>
                <w:szCs w:val="24"/>
                <w:highlight w:val="none"/>
                <w:lang w:val="en-US" w:eastAsia="zh-CN"/>
              </w:rPr>
              <w:t>8楼广西会展时空信息科技有限公司</w:t>
            </w:r>
          </w:p>
          <w:p>
            <w:pPr>
              <w:keepNext w:val="0"/>
              <w:keepLines w:val="0"/>
              <w:suppressLineNumbers w:val="0"/>
              <w:spacing w:before="0" w:beforeAutospacing="0" w:after="0" w:afterAutospacing="0" w:line="360" w:lineRule="auto"/>
              <w:ind w:left="0" w:right="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截止时间:202</w:t>
            </w:r>
            <w:r>
              <w:rPr>
                <w:rFonts w:hint="eastAsia" w:ascii="仿宋_GB2312" w:hAnsi="仿宋_GB2312" w:eastAsia="仿宋_GB2312" w:cs="仿宋_GB2312"/>
                <w:color w:val="auto"/>
                <w:sz w:val="24"/>
                <w:szCs w:val="24"/>
                <w:highlight w:val="none"/>
                <w:lang w:eastAsia="zh-CN"/>
              </w:rPr>
              <w:t>3</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lang w:eastAsia="zh-CN"/>
              </w:rPr>
              <w:t>3</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lang w:val="en-US" w:eastAsia="zh-CN"/>
              </w:rPr>
              <w:t>30</w:t>
            </w:r>
            <w:bookmarkStart w:id="52" w:name="_GoBack"/>
            <w:bookmarkEnd w:id="52"/>
            <w:r>
              <w:rPr>
                <w:rFonts w:hint="eastAsia" w:ascii="仿宋_GB2312" w:hAnsi="仿宋_GB2312" w:eastAsia="仿宋_GB2312" w:cs="仿宋_GB2312"/>
                <w:color w:val="auto"/>
                <w:sz w:val="24"/>
                <w:szCs w:val="24"/>
                <w:highlight w:val="none"/>
              </w:rPr>
              <w:t>日</w:t>
            </w:r>
            <w:r>
              <w:rPr>
                <w:rFonts w:hint="eastAsia" w:ascii="仿宋_GB2312" w:hAnsi="仿宋_GB2312" w:eastAsia="仿宋_GB2312" w:cs="仿宋_GB2312"/>
                <w:color w:val="auto"/>
                <w:sz w:val="24"/>
                <w:szCs w:val="24"/>
                <w:highlight w:val="none"/>
                <w:lang w:val="en-US" w:eastAsia="zh-CN"/>
              </w:rPr>
              <w:t>15:00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13</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响应文件开启时间、磋商时间及地点</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tabs>
                <w:tab w:val="left" w:pos="632"/>
              </w:tabs>
              <w:spacing w:before="0" w:beforeAutospacing="0" w:after="0" w:afterAutospacing="0" w:line="560" w:lineRule="exact"/>
              <w:ind w:left="0" w:right="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详见第一章竞争性磋商公告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64" w:type="dxa"/>
            <w:tcBorders>
              <w:top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14</w:t>
            </w:r>
          </w:p>
        </w:tc>
        <w:tc>
          <w:tcPr>
            <w:tcW w:w="1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rPr>
              <w:t>评标方法</w:t>
            </w:r>
          </w:p>
        </w:tc>
        <w:tc>
          <w:tcPr>
            <w:tcW w:w="6463" w:type="dxa"/>
            <w:tcBorders>
              <w:top w:val="single" w:color="auto" w:sz="4" w:space="0"/>
              <w:left w:val="single" w:color="auto" w:sz="4" w:space="0"/>
              <w:bottom w:val="single" w:color="auto" w:sz="4" w:space="0"/>
            </w:tcBorders>
            <w:noWrap w:val="0"/>
            <w:vAlign w:val="center"/>
          </w:tcPr>
          <w:p>
            <w:pPr>
              <w:keepNext w:val="0"/>
              <w:keepLines w:val="0"/>
              <w:suppressLineNumbers w:val="0"/>
              <w:spacing w:before="0" w:beforeAutospacing="0" w:after="0" w:afterAutospacing="0" w:line="320" w:lineRule="exact"/>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综合评分办法</w:t>
            </w:r>
          </w:p>
        </w:tc>
      </w:tr>
    </w:tbl>
    <w:p>
      <w:pPr>
        <w:spacing w:line="600" w:lineRule="exact"/>
        <w:ind w:firstLine="560" w:firstLineChars="200"/>
        <w:jc w:val="center"/>
        <w:outlineLvl w:val="9"/>
        <w:rPr>
          <w:rFonts w:eastAsia="黑体"/>
          <w:bCs/>
          <w:color w:val="auto"/>
          <w:sz w:val="28"/>
          <w:szCs w:val="28"/>
          <w:highlight w:val="none"/>
        </w:rPr>
      </w:pPr>
    </w:p>
    <w:p>
      <w:pPr>
        <w:spacing w:line="600" w:lineRule="exact"/>
        <w:ind w:firstLine="560" w:firstLineChars="200"/>
        <w:jc w:val="center"/>
        <w:outlineLvl w:val="1"/>
        <w:rPr>
          <w:rFonts w:hint="eastAsia" w:eastAsia="华文中宋"/>
          <w:color w:val="auto"/>
          <w:sz w:val="32"/>
          <w:szCs w:val="32"/>
          <w:highlight w:val="none"/>
        </w:rPr>
      </w:pPr>
      <w:r>
        <w:rPr>
          <w:rFonts w:eastAsia="黑体"/>
          <w:bCs/>
          <w:color w:val="auto"/>
          <w:sz w:val="28"/>
          <w:szCs w:val="28"/>
          <w:highlight w:val="none"/>
        </w:rPr>
        <w:br w:type="page"/>
      </w:r>
      <w:r>
        <w:rPr>
          <w:rFonts w:eastAsia="黑体"/>
          <w:bCs/>
          <w:color w:val="auto"/>
          <w:sz w:val="28"/>
          <w:szCs w:val="28"/>
          <w:highlight w:val="none"/>
        </w:rPr>
        <w:t xml:space="preserve"> </w:t>
      </w:r>
      <w:bookmarkStart w:id="12" w:name="_Toc30924"/>
      <w:r>
        <w:rPr>
          <w:rFonts w:eastAsia="华文中宋"/>
          <w:color w:val="auto"/>
          <w:sz w:val="32"/>
          <w:szCs w:val="32"/>
          <w:highlight w:val="none"/>
        </w:rPr>
        <w:t>供应商</w:t>
      </w:r>
      <w:r>
        <w:rPr>
          <w:rFonts w:hint="eastAsia" w:eastAsia="华文中宋"/>
          <w:color w:val="auto"/>
          <w:sz w:val="32"/>
          <w:szCs w:val="32"/>
          <w:highlight w:val="none"/>
        </w:rPr>
        <w:t>须知</w:t>
      </w:r>
    </w:p>
    <w:p>
      <w:pPr>
        <w:snapToGrid w:val="0"/>
        <w:spacing w:line="600" w:lineRule="exact"/>
        <w:ind w:firstLine="560" w:firstLineChars="200"/>
        <w:outlineLvl w:val="1"/>
        <w:rPr>
          <w:rFonts w:hint="eastAsia" w:eastAsia="黑体"/>
          <w:bCs/>
          <w:color w:val="auto"/>
          <w:sz w:val="28"/>
          <w:szCs w:val="28"/>
          <w:highlight w:val="none"/>
        </w:rPr>
      </w:pPr>
      <w:r>
        <w:rPr>
          <w:rFonts w:hint="eastAsia" w:eastAsia="黑体"/>
          <w:bCs/>
          <w:color w:val="auto"/>
          <w:sz w:val="28"/>
          <w:szCs w:val="28"/>
          <w:highlight w:val="none"/>
        </w:rPr>
        <w:t>一、总则</w:t>
      </w:r>
      <w:bookmarkEnd w:id="12"/>
    </w:p>
    <w:p>
      <w:pPr>
        <w:adjustRightInd w:val="0"/>
        <w:snapToGrid w:val="0"/>
        <w:spacing w:line="600" w:lineRule="exact"/>
        <w:ind w:right="17" w:firstLine="562" w:firstLineChars="200"/>
        <w:rPr>
          <w:rFonts w:hint="eastAsia" w:eastAsia="仿宋_GB2312"/>
          <w:b/>
          <w:bCs/>
          <w:color w:val="auto"/>
          <w:sz w:val="28"/>
          <w:szCs w:val="28"/>
          <w:highlight w:val="none"/>
        </w:rPr>
      </w:pPr>
      <w:r>
        <w:rPr>
          <w:rFonts w:eastAsia="仿宋_GB2312"/>
          <w:b/>
          <w:bCs/>
          <w:color w:val="auto"/>
          <w:sz w:val="28"/>
          <w:szCs w:val="28"/>
          <w:highlight w:val="none"/>
        </w:rPr>
        <w:t>1.</w:t>
      </w:r>
      <w:r>
        <w:rPr>
          <w:rFonts w:hint="eastAsia" w:eastAsia="仿宋_GB2312"/>
          <w:b/>
          <w:bCs/>
          <w:color w:val="auto"/>
          <w:sz w:val="28"/>
          <w:szCs w:val="28"/>
          <w:highlight w:val="none"/>
        </w:rPr>
        <w:t>项目说明</w:t>
      </w:r>
    </w:p>
    <w:p>
      <w:pPr>
        <w:snapToGrid w:val="0"/>
        <w:spacing w:line="600" w:lineRule="exact"/>
        <w:ind w:firstLine="560" w:firstLineChars="200"/>
        <w:jc w:val="left"/>
        <w:rPr>
          <w:rFonts w:eastAsia="仿宋_GB2312"/>
          <w:color w:val="auto"/>
          <w:highlight w:val="none"/>
        </w:rPr>
      </w:pPr>
      <w:r>
        <w:rPr>
          <w:rFonts w:eastAsia="仿宋_GB2312"/>
          <w:color w:val="auto"/>
          <w:sz w:val="28"/>
          <w:szCs w:val="28"/>
          <w:highlight w:val="none"/>
        </w:rPr>
        <w:t>1</w:t>
      </w:r>
      <w:r>
        <w:rPr>
          <w:rFonts w:eastAsia="仿宋_GB2312"/>
          <w:color w:val="auto"/>
          <w:kern w:val="0"/>
          <w:sz w:val="28"/>
          <w:szCs w:val="28"/>
          <w:highlight w:val="none"/>
        </w:rPr>
        <w:t>.l项目</w:t>
      </w:r>
      <w:r>
        <w:rPr>
          <w:rFonts w:hint="eastAsia" w:eastAsia="仿宋_GB2312"/>
          <w:color w:val="auto"/>
          <w:kern w:val="0"/>
          <w:sz w:val="28"/>
          <w:szCs w:val="28"/>
          <w:highlight w:val="none"/>
        </w:rPr>
        <w:t>名称：</w:t>
      </w:r>
      <w:r>
        <w:rPr>
          <w:rFonts w:hint="eastAsia" w:ascii="仿宋_GB2312" w:hAnsi="仿宋_GB2312" w:eastAsia="仿宋_GB2312" w:cs="仿宋_GB2312"/>
          <w:bCs/>
          <w:color w:val="auto"/>
          <w:sz w:val="28"/>
          <w:szCs w:val="28"/>
          <w:highlight w:val="none"/>
        </w:rPr>
        <w:t>呼叫中心系统采购服务项目</w:t>
      </w:r>
    </w:p>
    <w:p>
      <w:pPr>
        <w:snapToGrid w:val="0"/>
        <w:spacing w:line="600" w:lineRule="exact"/>
        <w:ind w:firstLine="560" w:firstLineChars="200"/>
        <w:jc w:val="left"/>
        <w:rPr>
          <w:rFonts w:hint="eastAsia"/>
          <w:color w:val="auto"/>
          <w:highlight w:val="none"/>
        </w:rPr>
      </w:pPr>
      <w:r>
        <w:rPr>
          <w:rFonts w:eastAsia="仿宋_GB2312"/>
          <w:color w:val="auto"/>
          <w:kern w:val="0"/>
          <w:sz w:val="28"/>
          <w:szCs w:val="28"/>
          <w:highlight w:val="none"/>
        </w:rPr>
        <w:t>1.2</w:t>
      </w:r>
      <w:r>
        <w:rPr>
          <w:rFonts w:hint="eastAsia" w:eastAsia="仿宋_GB2312"/>
          <w:color w:val="auto"/>
          <w:kern w:val="0"/>
          <w:sz w:val="28"/>
          <w:szCs w:val="28"/>
          <w:highlight w:val="none"/>
        </w:rPr>
        <w:t>服务地点：</w:t>
      </w:r>
      <w:r>
        <w:rPr>
          <w:rFonts w:hint="eastAsia" w:eastAsia="仿宋_GB2312"/>
          <w:color w:val="auto"/>
          <w:sz w:val="28"/>
          <w:szCs w:val="28"/>
          <w:highlight w:val="none"/>
        </w:rPr>
        <w:t>采购方指定地点</w:t>
      </w:r>
    </w:p>
    <w:p>
      <w:pPr>
        <w:snapToGrid w:val="0"/>
        <w:spacing w:line="600" w:lineRule="exact"/>
        <w:ind w:firstLine="560" w:firstLineChars="200"/>
        <w:jc w:val="left"/>
        <w:rPr>
          <w:color w:val="auto"/>
          <w:highlight w:val="none"/>
        </w:rPr>
      </w:pPr>
      <w:r>
        <w:rPr>
          <w:rFonts w:eastAsia="仿宋_GB2312"/>
          <w:color w:val="auto"/>
          <w:kern w:val="0"/>
          <w:sz w:val="28"/>
          <w:szCs w:val="28"/>
          <w:highlight w:val="none"/>
        </w:rPr>
        <w:t>1.3</w:t>
      </w:r>
      <w:r>
        <w:rPr>
          <w:rFonts w:hint="eastAsia" w:eastAsia="仿宋_GB2312"/>
          <w:color w:val="auto"/>
          <w:kern w:val="0"/>
          <w:sz w:val="28"/>
          <w:szCs w:val="28"/>
          <w:highlight w:val="none"/>
        </w:rPr>
        <w:t>采购方式：</w:t>
      </w:r>
      <w:r>
        <w:rPr>
          <w:rFonts w:hint="eastAsia" w:eastAsia="仿宋_GB2312"/>
          <w:color w:val="auto"/>
          <w:sz w:val="28"/>
          <w:szCs w:val="28"/>
          <w:highlight w:val="none"/>
        </w:rPr>
        <w:t>根据项目实际据实结算</w:t>
      </w:r>
    </w:p>
    <w:p>
      <w:pPr>
        <w:snapToGrid w:val="0"/>
        <w:spacing w:line="600" w:lineRule="exact"/>
        <w:ind w:firstLine="560" w:firstLineChars="200"/>
        <w:jc w:val="left"/>
        <w:rPr>
          <w:color w:val="auto"/>
          <w:highlight w:val="none"/>
        </w:rPr>
      </w:pPr>
      <w:r>
        <w:rPr>
          <w:rFonts w:eastAsia="仿宋_GB2312"/>
          <w:color w:val="auto"/>
          <w:kern w:val="0"/>
          <w:sz w:val="28"/>
          <w:szCs w:val="28"/>
          <w:highlight w:val="none"/>
        </w:rPr>
        <w:t>1.4</w:t>
      </w:r>
      <w:r>
        <w:rPr>
          <w:rFonts w:hint="eastAsia" w:eastAsia="仿宋_GB2312"/>
          <w:color w:val="auto"/>
          <w:kern w:val="0"/>
          <w:sz w:val="28"/>
          <w:szCs w:val="28"/>
          <w:highlight w:val="none"/>
        </w:rPr>
        <w:t>质量标准：合格</w:t>
      </w:r>
    </w:p>
    <w:p>
      <w:pPr>
        <w:snapToGrid w:val="0"/>
        <w:spacing w:line="600" w:lineRule="exact"/>
        <w:ind w:firstLine="560" w:firstLineChars="200"/>
        <w:outlineLvl w:val="1"/>
        <w:rPr>
          <w:color w:val="auto"/>
          <w:highlight w:val="none"/>
        </w:rPr>
      </w:pPr>
      <w:bookmarkStart w:id="13" w:name="_Toc13476"/>
      <w:r>
        <w:rPr>
          <w:rFonts w:hint="eastAsia" w:eastAsia="黑体"/>
          <w:bCs/>
          <w:color w:val="auto"/>
          <w:sz w:val="28"/>
          <w:szCs w:val="28"/>
          <w:highlight w:val="none"/>
        </w:rPr>
        <w:t>二、竞争性磋商响应文件的编制</w:t>
      </w:r>
      <w:bookmarkEnd w:id="13"/>
    </w:p>
    <w:p>
      <w:pPr>
        <w:snapToGrid w:val="0"/>
        <w:spacing w:line="600" w:lineRule="exact"/>
        <w:ind w:firstLine="562"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sz w:val="28"/>
          <w:szCs w:val="28"/>
          <w:highlight w:val="none"/>
        </w:rPr>
        <w:t>2.1竞争性磋商响应文件编制基本要求</w:t>
      </w:r>
    </w:p>
    <w:p>
      <w:pPr>
        <w:snapToGrid w:val="0"/>
        <w:spacing w:line="600" w:lineRule="exact"/>
        <w:ind w:firstLine="560" w:firstLineChars="200"/>
        <w:rPr>
          <w:color w:val="auto"/>
          <w:highlight w:val="none"/>
        </w:rPr>
      </w:pPr>
      <w:r>
        <w:rPr>
          <w:rFonts w:eastAsia="仿宋_GB2312"/>
          <w:color w:val="auto"/>
          <w:sz w:val="28"/>
          <w:szCs w:val="28"/>
          <w:highlight w:val="none"/>
        </w:rPr>
        <w:t>2.1.1</w:t>
      </w:r>
      <w:r>
        <w:rPr>
          <w:rFonts w:hint="eastAsia" w:eastAsia="仿宋_GB2312"/>
          <w:color w:val="auto"/>
          <w:sz w:val="28"/>
          <w:szCs w:val="28"/>
          <w:highlight w:val="none"/>
        </w:rPr>
        <w:t>磋商供应商对竞争性磋商响应文件的编制应按要求装订和封装。</w:t>
      </w:r>
    </w:p>
    <w:p>
      <w:pPr>
        <w:snapToGrid w:val="0"/>
        <w:spacing w:line="600" w:lineRule="exact"/>
        <w:ind w:firstLine="560" w:firstLineChars="200"/>
        <w:rPr>
          <w:color w:val="auto"/>
          <w:highlight w:val="none"/>
        </w:rPr>
      </w:pPr>
      <w:r>
        <w:rPr>
          <w:rFonts w:eastAsia="仿宋_GB2312"/>
          <w:color w:val="auto"/>
          <w:sz w:val="28"/>
          <w:szCs w:val="28"/>
          <w:highlight w:val="none"/>
        </w:rPr>
        <w:t>2.1.2</w:t>
      </w:r>
      <w:r>
        <w:rPr>
          <w:rFonts w:hint="eastAsia" w:eastAsia="仿宋_GB2312"/>
          <w:color w:val="auto"/>
          <w:sz w:val="28"/>
          <w:szCs w:val="28"/>
          <w:highlight w:val="none"/>
        </w:rPr>
        <w:t>磋商供应商提交的竞争性磋商响应文件以及磋商供应商与就有关磋商的所有来往函电均应使用中文。</w:t>
      </w:r>
      <w:r>
        <w:rPr>
          <w:rFonts w:eastAsia="仿宋_GB2312"/>
          <w:color w:val="auto"/>
          <w:sz w:val="28"/>
          <w:szCs w:val="28"/>
          <w:highlight w:val="none"/>
        </w:rPr>
        <w:t>磋商供应商</w:t>
      </w:r>
      <w:r>
        <w:rPr>
          <w:rFonts w:hint="eastAsia" w:eastAsia="仿宋_GB2312"/>
          <w:color w:val="auto"/>
          <w:sz w:val="28"/>
          <w:szCs w:val="28"/>
          <w:highlight w:val="none"/>
        </w:rPr>
        <w:t>提交的支持文件和印刷的文献可以使用别的语言，但其相应内容必须附有中文翻译文本，在解释竞争性磋商响应文件时以翻译文本为主。</w:t>
      </w:r>
    </w:p>
    <w:p>
      <w:pPr>
        <w:snapToGrid w:val="0"/>
        <w:spacing w:line="600" w:lineRule="exact"/>
        <w:ind w:firstLine="560" w:firstLineChars="200"/>
        <w:rPr>
          <w:color w:val="auto"/>
          <w:highlight w:val="none"/>
        </w:rPr>
      </w:pPr>
      <w:r>
        <w:rPr>
          <w:rFonts w:eastAsia="仿宋_GB2312"/>
          <w:color w:val="auto"/>
          <w:sz w:val="28"/>
          <w:szCs w:val="28"/>
          <w:highlight w:val="none"/>
        </w:rPr>
        <w:t>2.1.3磋商供应商</w:t>
      </w:r>
      <w:r>
        <w:rPr>
          <w:rFonts w:hint="eastAsia" w:eastAsia="仿宋_GB2312"/>
          <w:color w:val="auto"/>
          <w:sz w:val="28"/>
          <w:szCs w:val="28"/>
          <w:highlight w:val="none"/>
        </w:rPr>
        <w:t>应认真阅读、并充分理解本文件的全部内容（包括所有的补充、修改内容），承诺并履行本文件中各项条款规定及要求。</w:t>
      </w:r>
    </w:p>
    <w:p>
      <w:pPr>
        <w:snapToGrid w:val="0"/>
        <w:spacing w:line="600" w:lineRule="exact"/>
        <w:ind w:firstLine="560" w:firstLineChars="200"/>
        <w:rPr>
          <w:color w:val="auto"/>
          <w:highlight w:val="none"/>
        </w:rPr>
      </w:pPr>
      <w:r>
        <w:rPr>
          <w:rFonts w:eastAsia="仿宋_GB2312"/>
          <w:color w:val="auto"/>
          <w:sz w:val="28"/>
          <w:szCs w:val="28"/>
          <w:highlight w:val="none"/>
        </w:rPr>
        <w:t>2.1.4</w:t>
      </w:r>
      <w:r>
        <w:rPr>
          <w:rFonts w:hint="eastAsia" w:eastAsia="仿宋_GB2312"/>
          <w:color w:val="auto"/>
          <w:sz w:val="28"/>
          <w:szCs w:val="28"/>
          <w:highlight w:val="none"/>
        </w:rPr>
        <w:t>竞争性磋商响应文件必须按本文件的全部内容，包括所有的补充通知及附件进行编制。</w:t>
      </w:r>
    </w:p>
    <w:p>
      <w:pPr>
        <w:snapToGrid w:val="0"/>
        <w:spacing w:line="600" w:lineRule="exact"/>
        <w:ind w:firstLine="560" w:firstLineChars="200"/>
        <w:rPr>
          <w:color w:val="auto"/>
          <w:highlight w:val="none"/>
        </w:rPr>
      </w:pPr>
      <w:r>
        <w:rPr>
          <w:rFonts w:eastAsia="仿宋_GB2312"/>
          <w:color w:val="auto"/>
          <w:sz w:val="28"/>
          <w:szCs w:val="28"/>
          <w:highlight w:val="none"/>
        </w:rPr>
        <w:t>2.1.5</w:t>
      </w:r>
      <w:r>
        <w:rPr>
          <w:rFonts w:hint="eastAsia" w:eastAsia="仿宋_GB2312"/>
          <w:color w:val="auto"/>
          <w:sz w:val="28"/>
          <w:szCs w:val="28"/>
          <w:highlight w:val="none"/>
        </w:rPr>
        <w:t>如因磋商</w:t>
      </w:r>
      <w:r>
        <w:rPr>
          <w:rFonts w:eastAsia="仿宋_GB2312"/>
          <w:color w:val="auto"/>
          <w:sz w:val="28"/>
          <w:szCs w:val="28"/>
          <w:highlight w:val="none"/>
        </w:rPr>
        <w:t>供应商</w:t>
      </w:r>
      <w:r>
        <w:rPr>
          <w:rFonts w:hint="eastAsia" w:eastAsia="仿宋_GB2312"/>
          <w:color w:val="auto"/>
          <w:sz w:val="28"/>
          <w:szCs w:val="28"/>
          <w:highlight w:val="none"/>
        </w:rPr>
        <w:t>只填写和提供了本文件要求的部分内容和附件，而给评审造成困难，其可能导致的结果和责任由磋商</w:t>
      </w:r>
      <w:r>
        <w:rPr>
          <w:rFonts w:eastAsia="仿宋_GB2312"/>
          <w:color w:val="auto"/>
          <w:sz w:val="28"/>
          <w:szCs w:val="28"/>
          <w:highlight w:val="none"/>
        </w:rPr>
        <w:t>供应商</w:t>
      </w:r>
      <w:r>
        <w:rPr>
          <w:rFonts w:hint="eastAsia" w:eastAsia="仿宋_GB2312"/>
          <w:color w:val="auto"/>
          <w:sz w:val="28"/>
          <w:szCs w:val="28"/>
          <w:highlight w:val="none"/>
        </w:rPr>
        <w:t>自行承担。</w:t>
      </w:r>
    </w:p>
    <w:p>
      <w:pPr>
        <w:snapToGrid w:val="0"/>
        <w:spacing w:line="600" w:lineRule="exact"/>
        <w:ind w:firstLine="560" w:firstLineChars="200"/>
        <w:rPr>
          <w:color w:val="auto"/>
          <w:highlight w:val="none"/>
        </w:rPr>
      </w:pPr>
      <w:r>
        <w:rPr>
          <w:rFonts w:eastAsia="仿宋_GB2312"/>
          <w:color w:val="auto"/>
          <w:sz w:val="28"/>
          <w:szCs w:val="28"/>
          <w:highlight w:val="none"/>
        </w:rPr>
        <w:t>2.1.6</w:t>
      </w:r>
      <w:r>
        <w:rPr>
          <w:rFonts w:hint="eastAsia" w:eastAsia="仿宋_GB2312"/>
          <w:color w:val="auto"/>
          <w:sz w:val="28"/>
          <w:szCs w:val="28"/>
          <w:highlight w:val="none"/>
        </w:rPr>
        <w:t>竞争性磋商响应文件的组成</w:t>
      </w:r>
    </w:p>
    <w:p>
      <w:pPr>
        <w:snapToGrid w:val="0"/>
        <w:spacing w:line="600" w:lineRule="exact"/>
        <w:ind w:firstLine="560" w:firstLineChars="200"/>
        <w:rPr>
          <w:color w:val="auto"/>
          <w:highlight w:val="none"/>
        </w:rPr>
      </w:pPr>
      <w:r>
        <w:rPr>
          <w:rFonts w:hint="eastAsia" w:eastAsia="仿宋_GB2312"/>
          <w:color w:val="auto"/>
          <w:sz w:val="28"/>
          <w:szCs w:val="28"/>
          <w:highlight w:val="none"/>
        </w:rPr>
        <w:t>竞争性磋商响应文件应分为商务文件、资格证明文件和技术文件三个部分组成，商务文件和资格证明文件合并编制，技术文件单独编制。</w:t>
      </w:r>
    </w:p>
    <w:p>
      <w:pPr>
        <w:snapToGrid w:val="0"/>
        <w:spacing w:line="600" w:lineRule="exact"/>
        <w:ind w:firstLine="560" w:firstLineChars="200"/>
        <w:rPr>
          <w:color w:val="auto"/>
          <w:highlight w:val="none"/>
        </w:rPr>
      </w:pPr>
      <w:r>
        <w:rPr>
          <w:rFonts w:eastAsia="仿宋_GB2312"/>
          <w:color w:val="auto"/>
          <w:sz w:val="28"/>
          <w:szCs w:val="28"/>
          <w:highlight w:val="none"/>
        </w:rPr>
        <w:t>2.1.6.1</w:t>
      </w:r>
      <w:r>
        <w:rPr>
          <w:rFonts w:hint="eastAsia" w:eastAsia="仿宋_GB2312"/>
          <w:color w:val="auto"/>
          <w:sz w:val="28"/>
          <w:szCs w:val="28"/>
          <w:highlight w:val="none"/>
        </w:rPr>
        <w:t>商务文件</w:t>
      </w:r>
    </w:p>
    <w:p>
      <w:pPr>
        <w:snapToGrid w:val="0"/>
        <w:spacing w:line="600" w:lineRule="exact"/>
        <w:ind w:firstLine="560" w:firstLineChars="200"/>
        <w:rPr>
          <w:rFonts w:eastAsia="仿宋_GB2312"/>
          <w:b/>
          <w:bCs/>
          <w:color w:val="auto"/>
          <w:sz w:val="28"/>
          <w:szCs w:val="28"/>
          <w:highlight w:val="none"/>
        </w:rPr>
      </w:pPr>
      <w:r>
        <w:rPr>
          <w:rFonts w:eastAsia="仿宋_GB2312"/>
          <w:color w:val="auto"/>
          <w:sz w:val="28"/>
          <w:szCs w:val="28"/>
          <w:highlight w:val="none"/>
        </w:rPr>
        <w:t>（1）磋商书（详见附件1）；</w:t>
      </w:r>
      <w:r>
        <w:rPr>
          <w:rFonts w:eastAsia="仿宋_GB2312"/>
          <w:b/>
          <w:bCs/>
          <w:color w:val="auto"/>
          <w:sz w:val="28"/>
          <w:szCs w:val="28"/>
          <w:highlight w:val="none"/>
        </w:rPr>
        <w:t>（必须提供，否则响应文件按无效响应处理）</w:t>
      </w:r>
    </w:p>
    <w:p>
      <w:pPr>
        <w:snapToGrid w:val="0"/>
        <w:spacing w:line="600" w:lineRule="exact"/>
        <w:ind w:firstLine="560" w:firstLineChars="200"/>
        <w:rPr>
          <w:rFonts w:eastAsia="仿宋_GB2312"/>
          <w:b/>
          <w:bCs/>
          <w:color w:val="auto"/>
          <w:sz w:val="28"/>
          <w:szCs w:val="28"/>
          <w:highlight w:val="none"/>
        </w:rPr>
      </w:pPr>
      <w:r>
        <w:rPr>
          <w:rFonts w:eastAsia="仿宋_GB2312"/>
          <w:color w:val="auto"/>
          <w:sz w:val="28"/>
          <w:szCs w:val="28"/>
          <w:highlight w:val="none"/>
        </w:rPr>
        <w:t>（2）报价表（详见附件2）；</w:t>
      </w:r>
      <w:r>
        <w:rPr>
          <w:rFonts w:eastAsia="仿宋_GB2312"/>
          <w:b/>
          <w:bCs/>
          <w:color w:val="auto"/>
          <w:sz w:val="28"/>
          <w:szCs w:val="28"/>
          <w:highlight w:val="none"/>
        </w:rPr>
        <w:t>（必须提供，否则响应文件按无效响应处理）</w:t>
      </w:r>
    </w:p>
    <w:p>
      <w:pPr>
        <w:pStyle w:val="14"/>
        <w:snapToGrid w:val="0"/>
        <w:spacing w:before="0" w:after="0" w:line="600" w:lineRule="exact"/>
        <w:ind w:firstLine="560" w:firstLineChars="200"/>
        <w:rPr>
          <w:rFonts w:ascii="Times New Roman" w:hAnsi="Times New Roman" w:eastAsia="仿宋_GB2312"/>
          <w:b w:val="0"/>
          <w:bCs w:val="0"/>
          <w:caps w:val="0"/>
          <w:color w:val="auto"/>
          <w:sz w:val="28"/>
          <w:szCs w:val="28"/>
          <w:highlight w:val="none"/>
        </w:rPr>
      </w:pPr>
      <w:r>
        <w:rPr>
          <w:rFonts w:hint="eastAsia" w:ascii="Times New Roman" w:hAnsi="Times New Roman" w:eastAsia="仿宋_GB2312"/>
          <w:b w:val="0"/>
          <w:bCs w:val="0"/>
          <w:caps w:val="0"/>
          <w:color w:val="auto"/>
          <w:sz w:val="28"/>
          <w:szCs w:val="28"/>
          <w:highlight w:val="none"/>
        </w:rPr>
        <w:t>（</w:t>
      </w:r>
      <w:r>
        <w:rPr>
          <w:rFonts w:ascii="Times New Roman" w:hAnsi="Times New Roman" w:eastAsia="仿宋_GB2312"/>
          <w:b w:val="0"/>
          <w:bCs w:val="0"/>
          <w:caps w:val="0"/>
          <w:color w:val="auto"/>
          <w:sz w:val="28"/>
          <w:szCs w:val="28"/>
          <w:highlight w:val="none"/>
        </w:rPr>
        <w:t>3</w:t>
      </w:r>
      <w:r>
        <w:rPr>
          <w:rFonts w:hint="eastAsia" w:ascii="Times New Roman" w:hAnsi="Times New Roman" w:eastAsia="仿宋_GB2312"/>
          <w:b w:val="0"/>
          <w:bCs w:val="0"/>
          <w:caps w:val="0"/>
          <w:color w:val="auto"/>
          <w:sz w:val="28"/>
          <w:szCs w:val="28"/>
          <w:highlight w:val="none"/>
        </w:rPr>
        <w:t>）优惠条件（如有）；</w:t>
      </w:r>
      <w:r>
        <w:rPr>
          <w:rFonts w:ascii="Times New Roman" w:hAnsi="Times New Roman" w:eastAsia="仿宋_GB2312"/>
          <w:b w:val="0"/>
          <w:bCs w:val="0"/>
          <w:caps w:val="0"/>
          <w:color w:val="auto"/>
          <w:sz w:val="28"/>
          <w:szCs w:val="28"/>
          <w:highlight w:val="none"/>
        </w:rPr>
        <w:t xml:space="preserve"> </w:t>
      </w:r>
    </w:p>
    <w:p>
      <w:pPr>
        <w:snapToGrid w:val="0"/>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（4）商务响应表；（详见附件</w:t>
      </w:r>
      <w:r>
        <w:rPr>
          <w:rFonts w:eastAsia="仿宋_GB2312"/>
          <w:color w:val="auto"/>
          <w:sz w:val="28"/>
          <w:szCs w:val="28"/>
          <w:highlight w:val="none"/>
        </w:rPr>
        <w:t>3</w:t>
      </w:r>
      <w:r>
        <w:rPr>
          <w:rFonts w:hint="eastAsia" w:eastAsia="仿宋_GB2312"/>
          <w:color w:val="auto"/>
          <w:sz w:val="28"/>
          <w:szCs w:val="28"/>
          <w:highlight w:val="none"/>
        </w:rPr>
        <w:t>）</w:t>
      </w:r>
    </w:p>
    <w:p>
      <w:pPr>
        <w:pStyle w:val="14"/>
        <w:snapToGrid w:val="0"/>
        <w:spacing w:before="0" w:after="0" w:line="600" w:lineRule="exact"/>
        <w:ind w:firstLine="560" w:firstLineChars="200"/>
        <w:rPr>
          <w:rFonts w:ascii="Times New Roman" w:hAnsi="Times New Roman" w:eastAsia="仿宋_GB2312"/>
          <w:b w:val="0"/>
          <w:bCs w:val="0"/>
          <w:caps w:val="0"/>
          <w:color w:val="auto"/>
          <w:sz w:val="28"/>
          <w:szCs w:val="28"/>
          <w:highlight w:val="none"/>
        </w:rPr>
      </w:pPr>
      <w:r>
        <w:rPr>
          <w:rFonts w:hint="eastAsia" w:ascii="Times New Roman" w:hAnsi="Times New Roman" w:eastAsia="仿宋_GB2312"/>
          <w:b w:val="0"/>
          <w:bCs w:val="0"/>
          <w:caps w:val="0"/>
          <w:color w:val="auto"/>
          <w:sz w:val="28"/>
          <w:szCs w:val="28"/>
          <w:highlight w:val="none"/>
        </w:rPr>
        <w:t>（</w:t>
      </w:r>
      <w:r>
        <w:rPr>
          <w:rFonts w:ascii="Times New Roman" w:hAnsi="Times New Roman" w:eastAsia="仿宋_GB2312"/>
          <w:b w:val="0"/>
          <w:bCs w:val="0"/>
          <w:caps w:val="0"/>
          <w:color w:val="auto"/>
          <w:sz w:val="28"/>
          <w:szCs w:val="28"/>
          <w:highlight w:val="none"/>
        </w:rPr>
        <w:t>5</w:t>
      </w:r>
      <w:r>
        <w:rPr>
          <w:rFonts w:hint="eastAsia" w:ascii="Times New Roman" w:hAnsi="Times New Roman" w:eastAsia="仿宋_GB2312"/>
          <w:b w:val="0"/>
          <w:bCs w:val="0"/>
          <w:caps w:val="0"/>
          <w:color w:val="auto"/>
          <w:sz w:val="28"/>
          <w:szCs w:val="28"/>
          <w:highlight w:val="none"/>
        </w:rPr>
        <w:t>）供应商认为必要提供的相关证明材料（详见附件</w:t>
      </w:r>
      <w:r>
        <w:rPr>
          <w:rFonts w:ascii="Times New Roman" w:hAnsi="Times New Roman" w:eastAsia="仿宋_GB2312"/>
          <w:b w:val="0"/>
          <w:bCs w:val="0"/>
          <w:caps w:val="0"/>
          <w:color w:val="auto"/>
          <w:sz w:val="28"/>
          <w:szCs w:val="28"/>
          <w:highlight w:val="none"/>
        </w:rPr>
        <w:t>4</w:t>
      </w:r>
      <w:r>
        <w:rPr>
          <w:rFonts w:hint="eastAsia" w:ascii="Times New Roman" w:hAnsi="Times New Roman" w:eastAsia="仿宋_GB2312"/>
          <w:b w:val="0"/>
          <w:bCs w:val="0"/>
          <w:caps w:val="0"/>
          <w:color w:val="auto"/>
          <w:sz w:val="28"/>
          <w:szCs w:val="28"/>
          <w:highlight w:val="none"/>
        </w:rPr>
        <w:t>）；</w:t>
      </w:r>
    </w:p>
    <w:p>
      <w:pPr>
        <w:snapToGrid w:val="0"/>
        <w:spacing w:line="600" w:lineRule="exact"/>
        <w:ind w:firstLine="560" w:firstLineChars="200"/>
        <w:rPr>
          <w:color w:val="auto"/>
          <w:highlight w:val="none"/>
        </w:rPr>
      </w:pPr>
      <w:r>
        <w:rPr>
          <w:rFonts w:eastAsia="仿宋_GB2312"/>
          <w:color w:val="auto"/>
          <w:sz w:val="28"/>
          <w:szCs w:val="28"/>
          <w:highlight w:val="none"/>
        </w:rPr>
        <w:t>2.1.6.2</w:t>
      </w:r>
      <w:r>
        <w:rPr>
          <w:rFonts w:hint="eastAsia" w:eastAsia="仿宋_GB2312"/>
          <w:color w:val="auto"/>
          <w:sz w:val="28"/>
          <w:szCs w:val="28"/>
          <w:highlight w:val="none"/>
        </w:rPr>
        <w:t>资格证明文件</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（1）法人或者其他组织的营业执照等证明文件（如营业执照或事业单位法人证书或执业许可证等），自然人的身份证复印件（</w:t>
      </w:r>
      <w:r>
        <w:rPr>
          <w:rFonts w:eastAsia="仿宋_GB2312"/>
          <w:b/>
          <w:bCs/>
          <w:color w:val="auto"/>
          <w:sz w:val="28"/>
          <w:szCs w:val="28"/>
          <w:highlight w:val="none"/>
        </w:rPr>
        <w:t>必须提供，否则响应文件按无效响应处理）</w:t>
      </w:r>
    </w:p>
    <w:p>
      <w:pPr>
        <w:snapToGrid w:val="0"/>
        <w:spacing w:line="600" w:lineRule="exact"/>
        <w:ind w:firstLine="560" w:firstLineChars="200"/>
        <w:rPr>
          <w:rFonts w:eastAsia="仿宋_GB2312"/>
          <w:b/>
          <w:bCs/>
          <w:color w:val="auto"/>
          <w:sz w:val="28"/>
          <w:szCs w:val="28"/>
          <w:highlight w:val="none"/>
        </w:rPr>
      </w:pPr>
      <w:r>
        <w:rPr>
          <w:rFonts w:eastAsia="仿宋_GB2312"/>
          <w:color w:val="auto"/>
          <w:sz w:val="28"/>
          <w:szCs w:val="28"/>
          <w:highlight w:val="none"/>
        </w:rPr>
        <w:t>（2）法定代表人</w:t>
      </w:r>
      <w:r>
        <w:rPr>
          <w:rFonts w:hint="eastAsia" w:eastAsia="仿宋_GB2312"/>
          <w:color w:val="auto"/>
          <w:sz w:val="28"/>
          <w:szCs w:val="28"/>
          <w:highlight w:val="none"/>
        </w:rPr>
        <w:t>（负责人）</w:t>
      </w:r>
      <w:r>
        <w:rPr>
          <w:rFonts w:eastAsia="仿宋_GB2312"/>
          <w:color w:val="auto"/>
          <w:sz w:val="28"/>
          <w:szCs w:val="28"/>
          <w:highlight w:val="none"/>
        </w:rPr>
        <w:t>身份证明书及法定代表人</w:t>
      </w:r>
      <w:r>
        <w:rPr>
          <w:rFonts w:hint="eastAsia" w:eastAsia="仿宋_GB2312"/>
          <w:color w:val="auto"/>
          <w:sz w:val="28"/>
          <w:szCs w:val="28"/>
          <w:highlight w:val="none"/>
        </w:rPr>
        <w:t>（负责人）</w:t>
      </w:r>
      <w:r>
        <w:rPr>
          <w:rFonts w:eastAsia="仿宋_GB2312"/>
          <w:color w:val="auto"/>
          <w:sz w:val="28"/>
          <w:szCs w:val="28"/>
          <w:highlight w:val="none"/>
        </w:rPr>
        <w:t>有效身份证正反面复印件（详见附件5）；</w:t>
      </w:r>
      <w:r>
        <w:rPr>
          <w:rFonts w:eastAsia="仿宋_GB2312"/>
          <w:b/>
          <w:bCs/>
          <w:color w:val="auto"/>
          <w:sz w:val="28"/>
          <w:szCs w:val="28"/>
          <w:highlight w:val="none"/>
        </w:rPr>
        <w:t>（除自然人竞标外必须提供，否则响应文件按无效响应处理）</w:t>
      </w:r>
    </w:p>
    <w:p>
      <w:pPr>
        <w:snapToGrid w:val="0"/>
        <w:spacing w:line="600" w:lineRule="exact"/>
        <w:ind w:firstLine="560" w:firstLineChars="200"/>
        <w:rPr>
          <w:rFonts w:eastAsia="仿宋_GB2312"/>
          <w:b/>
          <w:bCs/>
          <w:color w:val="auto"/>
          <w:sz w:val="28"/>
          <w:szCs w:val="28"/>
          <w:highlight w:val="none"/>
        </w:rPr>
      </w:pPr>
      <w:r>
        <w:rPr>
          <w:rFonts w:eastAsia="仿宋_GB2312"/>
          <w:color w:val="auto"/>
          <w:sz w:val="28"/>
          <w:szCs w:val="28"/>
          <w:highlight w:val="none"/>
        </w:rPr>
        <w:t>（3）法定代表人</w:t>
      </w:r>
      <w:r>
        <w:rPr>
          <w:rFonts w:hint="eastAsia" w:eastAsia="仿宋_GB2312"/>
          <w:color w:val="auto"/>
          <w:sz w:val="28"/>
          <w:szCs w:val="28"/>
          <w:highlight w:val="none"/>
        </w:rPr>
        <w:t>（负责人）</w:t>
      </w:r>
      <w:r>
        <w:rPr>
          <w:rFonts w:eastAsia="仿宋_GB2312"/>
          <w:color w:val="auto"/>
          <w:sz w:val="28"/>
          <w:szCs w:val="28"/>
          <w:highlight w:val="none"/>
        </w:rPr>
        <w:t>授权委托书及委托代理人有效身份证正反面复印件（详见附件6）；</w:t>
      </w:r>
      <w:r>
        <w:rPr>
          <w:rFonts w:eastAsia="仿宋_GB2312"/>
          <w:b/>
          <w:color w:val="auto"/>
          <w:sz w:val="28"/>
          <w:szCs w:val="28"/>
          <w:highlight w:val="none"/>
        </w:rPr>
        <w:t>（委托时必须提供，否则响应文件按无效响应处理）</w:t>
      </w:r>
    </w:p>
    <w:p>
      <w:pPr>
        <w:snapToGrid w:val="0"/>
        <w:spacing w:line="600" w:lineRule="exact"/>
        <w:ind w:firstLine="560"/>
        <w:jc w:val="left"/>
        <w:rPr>
          <w:rFonts w:eastAsia="仿宋_GB2312"/>
          <w:color w:val="auto"/>
          <w:sz w:val="28"/>
          <w:szCs w:val="28"/>
          <w:highlight w:val="none"/>
        </w:rPr>
      </w:pPr>
      <w:r>
        <w:rPr>
          <w:rFonts w:eastAsia="仿宋_GB2312"/>
          <w:color w:val="auto"/>
          <w:sz w:val="28"/>
          <w:szCs w:val="28"/>
          <w:highlight w:val="none"/>
        </w:rPr>
        <w:t>（4）廉洁承诺书；（详见附件7）；</w:t>
      </w:r>
      <w:r>
        <w:rPr>
          <w:rFonts w:eastAsia="仿宋_GB2312"/>
          <w:b/>
          <w:color w:val="auto"/>
          <w:sz w:val="28"/>
          <w:szCs w:val="28"/>
          <w:highlight w:val="none"/>
        </w:rPr>
        <w:t>（必须提供，否则响应文件按无效响应处理）</w:t>
      </w:r>
      <w:r>
        <w:rPr>
          <w:rFonts w:eastAsia="仿宋_GB2312"/>
          <w:color w:val="auto"/>
          <w:sz w:val="28"/>
          <w:szCs w:val="28"/>
          <w:highlight w:val="none"/>
        </w:rPr>
        <w:t xml:space="preserve">   </w:t>
      </w:r>
    </w:p>
    <w:p>
      <w:pPr>
        <w:snapToGrid w:val="0"/>
        <w:spacing w:line="600" w:lineRule="exact"/>
        <w:ind w:firstLine="560"/>
        <w:jc w:val="left"/>
        <w:rPr>
          <w:rFonts w:eastAsia="仿宋_GB2312"/>
          <w:color w:val="auto"/>
          <w:sz w:val="28"/>
          <w:szCs w:val="28"/>
          <w:highlight w:val="none"/>
        </w:rPr>
      </w:pPr>
      <w:r>
        <w:rPr>
          <w:rFonts w:eastAsia="仿宋_GB2312"/>
          <w:color w:val="auto"/>
          <w:sz w:val="28"/>
          <w:szCs w:val="28"/>
          <w:highlight w:val="none"/>
        </w:rPr>
        <w:t>（</w:t>
      </w:r>
      <w:r>
        <w:rPr>
          <w:rFonts w:hint="eastAsia" w:eastAsia="仿宋_GB2312"/>
          <w:color w:val="auto"/>
          <w:sz w:val="28"/>
          <w:szCs w:val="28"/>
          <w:highlight w:val="none"/>
        </w:rPr>
        <w:t>5</w:t>
      </w:r>
      <w:r>
        <w:rPr>
          <w:rFonts w:eastAsia="仿宋_GB2312"/>
          <w:color w:val="auto"/>
          <w:sz w:val="28"/>
          <w:szCs w:val="28"/>
          <w:highlight w:val="none"/>
        </w:rPr>
        <w:t>）供应商认为必要提供的声明及文件资料；（详见附件8）</w:t>
      </w:r>
    </w:p>
    <w:p>
      <w:pPr>
        <w:snapToGrid w:val="0"/>
        <w:spacing w:line="600" w:lineRule="exact"/>
        <w:ind w:firstLine="560" w:firstLineChars="200"/>
        <w:jc w:val="left"/>
        <w:rPr>
          <w:rFonts w:eastAsia="仿宋_GB2312"/>
          <w:color w:val="auto"/>
          <w:sz w:val="28"/>
          <w:szCs w:val="28"/>
          <w:highlight w:val="none"/>
        </w:rPr>
      </w:pPr>
      <w:r>
        <w:rPr>
          <w:rFonts w:eastAsia="仿宋_GB2312"/>
          <w:color w:val="auto"/>
          <w:sz w:val="28"/>
          <w:szCs w:val="28"/>
          <w:highlight w:val="none"/>
        </w:rPr>
        <w:t>2.1.6.3技术文件</w:t>
      </w:r>
    </w:p>
    <w:p>
      <w:pPr>
        <w:snapToGrid w:val="0"/>
        <w:spacing w:line="600" w:lineRule="exact"/>
        <w:ind w:firstLine="560" w:firstLineChars="200"/>
        <w:rPr>
          <w:rFonts w:eastAsia="仿宋_GB2312"/>
          <w:b/>
          <w:color w:val="auto"/>
          <w:sz w:val="28"/>
          <w:szCs w:val="28"/>
          <w:highlight w:val="none"/>
        </w:rPr>
      </w:pPr>
      <w:r>
        <w:rPr>
          <w:rFonts w:eastAsia="仿宋_GB2312"/>
          <w:color w:val="auto"/>
          <w:sz w:val="28"/>
          <w:szCs w:val="28"/>
          <w:highlight w:val="none"/>
        </w:rPr>
        <w:t>（1）</w:t>
      </w:r>
      <w:r>
        <w:rPr>
          <w:rFonts w:hint="eastAsia" w:eastAsia="仿宋_GB2312"/>
          <w:color w:val="auto"/>
          <w:sz w:val="28"/>
          <w:szCs w:val="28"/>
          <w:highlight w:val="none"/>
        </w:rPr>
        <w:t>技术响应</w:t>
      </w:r>
      <w:r>
        <w:rPr>
          <w:rFonts w:eastAsia="仿宋_GB2312"/>
          <w:color w:val="auto"/>
          <w:sz w:val="28"/>
          <w:szCs w:val="28"/>
          <w:highlight w:val="none"/>
        </w:rPr>
        <w:t>表；（详见附件9）</w:t>
      </w:r>
      <w:r>
        <w:rPr>
          <w:rFonts w:eastAsia="仿宋_GB2312"/>
          <w:b/>
          <w:color w:val="auto"/>
          <w:sz w:val="28"/>
          <w:szCs w:val="28"/>
          <w:highlight w:val="none"/>
        </w:rPr>
        <w:t>（必须提供，否则响应文件按无效响应处理）</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（2）服务承诺书；（详见附件10）</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（3）</w:t>
      </w:r>
      <w:r>
        <w:rPr>
          <w:rFonts w:hint="eastAsia" w:eastAsia="仿宋_GB2312"/>
          <w:color w:val="auto"/>
          <w:sz w:val="28"/>
          <w:szCs w:val="28"/>
          <w:highlight w:val="none"/>
        </w:rPr>
        <w:t>服务方案</w:t>
      </w:r>
      <w:r>
        <w:rPr>
          <w:rFonts w:eastAsia="仿宋_GB2312"/>
          <w:color w:val="auto"/>
          <w:sz w:val="28"/>
          <w:szCs w:val="28"/>
          <w:highlight w:val="none"/>
        </w:rPr>
        <w:t>；（详见附件11）</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（4）</w:t>
      </w:r>
      <w:r>
        <w:rPr>
          <w:rFonts w:hint="eastAsia" w:eastAsia="仿宋_GB2312"/>
          <w:color w:val="auto"/>
          <w:sz w:val="28"/>
          <w:szCs w:val="28"/>
          <w:highlight w:val="none"/>
        </w:rPr>
        <w:t>实施</w:t>
      </w:r>
      <w:r>
        <w:rPr>
          <w:rFonts w:eastAsia="仿宋_GB2312"/>
          <w:color w:val="auto"/>
          <w:sz w:val="28"/>
          <w:szCs w:val="28"/>
          <w:highlight w:val="none"/>
        </w:rPr>
        <w:t>方案；（详见附件12）</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（5）</w:t>
      </w:r>
      <w:r>
        <w:rPr>
          <w:rFonts w:hint="eastAsia" w:eastAsia="仿宋_GB2312"/>
          <w:color w:val="auto"/>
          <w:sz w:val="28"/>
          <w:szCs w:val="28"/>
          <w:highlight w:val="none"/>
        </w:rPr>
        <w:t>售后服务</w:t>
      </w:r>
      <w:r>
        <w:rPr>
          <w:rFonts w:eastAsia="仿宋_GB2312"/>
          <w:color w:val="auto"/>
          <w:sz w:val="28"/>
          <w:szCs w:val="28"/>
          <w:highlight w:val="none"/>
        </w:rPr>
        <w:t>方案；（详见附件13）</w:t>
      </w:r>
    </w:p>
    <w:p>
      <w:pPr>
        <w:snapToGrid w:val="0"/>
        <w:spacing w:line="600" w:lineRule="exact"/>
        <w:ind w:firstLine="560" w:firstLineChars="200"/>
        <w:jc w:val="left"/>
        <w:rPr>
          <w:color w:val="auto"/>
          <w:highlight w:val="none"/>
        </w:rPr>
      </w:pPr>
      <w:r>
        <w:rPr>
          <w:rFonts w:eastAsia="仿宋_GB2312"/>
          <w:color w:val="auto"/>
          <w:sz w:val="28"/>
          <w:szCs w:val="28"/>
          <w:highlight w:val="none"/>
        </w:rPr>
        <w:t>（6）其他；</w:t>
      </w:r>
      <w:r>
        <w:rPr>
          <w:rFonts w:hint="eastAsia" w:eastAsia="仿宋_GB2312"/>
          <w:color w:val="auto"/>
          <w:sz w:val="28"/>
          <w:szCs w:val="28"/>
          <w:highlight w:val="none"/>
        </w:rPr>
        <w:t>（详见附件</w:t>
      </w:r>
      <w:r>
        <w:rPr>
          <w:rFonts w:eastAsia="仿宋_GB2312"/>
          <w:color w:val="auto"/>
          <w:sz w:val="28"/>
          <w:szCs w:val="28"/>
          <w:highlight w:val="none"/>
        </w:rPr>
        <w:t>14</w:t>
      </w:r>
      <w:r>
        <w:rPr>
          <w:rFonts w:hint="eastAsia" w:eastAsia="仿宋_GB2312"/>
          <w:color w:val="auto"/>
          <w:sz w:val="28"/>
          <w:szCs w:val="28"/>
          <w:highlight w:val="none"/>
        </w:rPr>
        <w:t>）</w:t>
      </w:r>
    </w:p>
    <w:p>
      <w:pPr>
        <w:snapToGrid w:val="0"/>
        <w:spacing w:line="600" w:lineRule="exact"/>
        <w:ind w:firstLine="562" w:firstLineChars="200"/>
        <w:rPr>
          <w:color w:val="auto"/>
          <w:highlight w:val="none"/>
        </w:rPr>
      </w:pPr>
      <w:r>
        <w:rPr>
          <w:rFonts w:eastAsia="仿宋_GB2312"/>
          <w:b/>
          <w:bCs/>
          <w:color w:val="auto"/>
          <w:sz w:val="28"/>
          <w:szCs w:val="28"/>
          <w:highlight w:val="none"/>
        </w:rPr>
        <w:t>2.2</w:t>
      </w:r>
      <w:r>
        <w:rPr>
          <w:rFonts w:hint="eastAsia" w:eastAsia="仿宋_GB2312"/>
          <w:b/>
          <w:bCs/>
          <w:color w:val="auto"/>
          <w:sz w:val="28"/>
          <w:szCs w:val="28"/>
          <w:highlight w:val="none"/>
        </w:rPr>
        <w:t>计量单位</w:t>
      </w:r>
    </w:p>
    <w:p>
      <w:pPr>
        <w:snapToGrid w:val="0"/>
        <w:spacing w:line="600" w:lineRule="exact"/>
        <w:ind w:firstLine="560" w:firstLineChars="200"/>
        <w:rPr>
          <w:color w:val="auto"/>
          <w:highlight w:val="none"/>
        </w:rPr>
      </w:pPr>
      <w:r>
        <w:rPr>
          <w:rFonts w:eastAsia="仿宋_GB2312"/>
          <w:color w:val="auto"/>
          <w:sz w:val="28"/>
          <w:szCs w:val="28"/>
          <w:highlight w:val="none"/>
        </w:rPr>
        <w:t>2.2.1</w:t>
      </w:r>
      <w:r>
        <w:rPr>
          <w:rFonts w:hint="eastAsia" w:eastAsia="仿宋_GB2312"/>
          <w:color w:val="auto"/>
          <w:sz w:val="28"/>
          <w:szCs w:val="28"/>
          <w:highlight w:val="none"/>
        </w:rPr>
        <w:t>除技术要求中另有规定外，本文件所要求使用的计量单位均应采用国家法定计量单位。</w:t>
      </w:r>
    </w:p>
    <w:p>
      <w:pPr>
        <w:snapToGrid w:val="0"/>
        <w:spacing w:line="600" w:lineRule="exact"/>
        <w:ind w:firstLine="560" w:firstLineChars="200"/>
        <w:outlineLvl w:val="1"/>
        <w:rPr>
          <w:color w:val="auto"/>
          <w:highlight w:val="none"/>
        </w:rPr>
      </w:pPr>
      <w:bookmarkStart w:id="14" w:name="_Toc15327"/>
      <w:r>
        <w:rPr>
          <w:rFonts w:hint="eastAsia" w:eastAsia="黑体"/>
          <w:bCs/>
          <w:color w:val="auto"/>
          <w:sz w:val="28"/>
          <w:szCs w:val="28"/>
          <w:highlight w:val="none"/>
        </w:rPr>
        <w:t>三、磋商报价要求</w:t>
      </w:r>
      <w:bookmarkEnd w:id="14"/>
    </w:p>
    <w:p>
      <w:pPr>
        <w:snapToGrid w:val="0"/>
        <w:spacing w:line="600" w:lineRule="exact"/>
        <w:ind w:firstLine="560" w:firstLineChars="200"/>
        <w:rPr>
          <w:color w:val="auto"/>
          <w:highlight w:val="none"/>
        </w:rPr>
      </w:pPr>
      <w:bookmarkStart w:id="15" w:name="_Toc150"/>
      <w:r>
        <w:rPr>
          <w:rFonts w:hint="eastAsia" w:eastAsia="仿宋_GB2312"/>
          <w:color w:val="auto"/>
          <w:sz w:val="28"/>
          <w:szCs w:val="28"/>
          <w:highlight w:val="none"/>
        </w:rPr>
        <w:t>3</w:t>
      </w:r>
      <w:r>
        <w:rPr>
          <w:rFonts w:eastAsia="仿宋_GB2312"/>
          <w:color w:val="auto"/>
          <w:sz w:val="28"/>
          <w:szCs w:val="28"/>
          <w:highlight w:val="none"/>
        </w:rPr>
        <w:t>.1磋商供应商</w:t>
      </w:r>
      <w:r>
        <w:rPr>
          <w:rFonts w:hint="eastAsia" w:eastAsia="仿宋_GB2312"/>
          <w:color w:val="auto"/>
          <w:sz w:val="28"/>
          <w:szCs w:val="28"/>
          <w:highlight w:val="none"/>
        </w:rPr>
        <w:t>须按照本文件所列项目内容报价，本文件未列明的细项，</w:t>
      </w:r>
      <w:r>
        <w:rPr>
          <w:rFonts w:eastAsia="仿宋_GB2312"/>
          <w:color w:val="auto"/>
          <w:sz w:val="28"/>
          <w:szCs w:val="28"/>
          <w:highlight w:val="none"/>
        </w:rPr>
        <w:t>磋商供应商</w:t>
      </w:r>
      <w:r>
        <w:rPr>
          <w:rFonts w:hint="eastAsia" w:eastAsia="仿宋_GB2312"/>
          <w:color w:val="auto"/>
          <w:sz w:val="28"/>
          <w:szCs w:val="28"/>
          <w:highlight w:val="none"/>
        </w:rPr>
        <w:t>可根据会务执行实际情况列入报价清单，如结算时未发生的将不予以计算。</w:t>
      </w:r>
      <w:r>
        <w:rPr>
          <w:rFonts w:eastAsia="仿宋_GB2312"/>
          <w:color w:val="auto"/>
          <w:sz w:val="28"/>
          <w:szCs w:val="28"/>
          <w:highlight w:val="none"/>
        </w:rPr>
        <w:t xml:space="preserve"> </w:t>
      </w:r>
    </w:p>
    <w:p>
      <w:pPr>
        <w:snapToGrid w:val="0"/>
        <w:spacing w:line="600" w:lineRule="exact"/>
        <w:ind w:firstLine="560" w:firstLineChars="200"/>
        <w:outlineLvl w:val="1"/>
        <w:rPr>
          <w:rFonts w:hint="eastAsia" w:eastAsia="黑体"/>
          <w:bCs/>
          <w:color w:val="auto"/>
          <w:sz w:val="28"/>
          <w:szCs w:val="28"/>
          <w:highlight w:val="none"/>
        </w:rPr>
      </w:pPr>
      <w:r>
        <w:rPr>
          <w:rFonts w:hint="eastAsia" w:eastAsia="黑体"/>
          <w:bCs/>
          <w:color w:val="auto"/>
          <w:sz w:val="28"/>
          <w:szCs w:val="28"/>
          <w:highlight w:val="none"/>
        </w:rPr>
        <w:t>四、竞争性磋商响应文件的份数、封装和递交</w:t>
      </w:r>
      <w:bookmarkEnd w:id="15"/>
    </w:p>
    <w:p>
      <w:pPr>
        <w:snapToGrid w:val="0"/>
        <w:spacing w:line="600" w:lineRule="exact"/>
        <w:ind w:firstLine="560" w:firstLineChars="200"/>
        <w:rPr>
          <w:rFonts w:hint="eastAsia" w:eastAsia="仿宋_GB2312"/>
          <w:b/>
          <w:bCs/>
          <w:caps/>
          <w:color w:val="auto"/>
          <w:sz w:val="28"/>
          <w:szCs w:val="28"/>
          <w:highlight w:val="none"/>
        </w:rPr>
      </w:pPr>
      <w:r>
        <w:rPr>
          <w:rFonts w:hint="eastAsia" w:eastAsia="仿宋_GB2312"/>
          <w:color w:val="auto"/>
          <w:sz w:val="28"/>
          <w:szCs w:val="28"/>
          <w:highlight w:val="none"/>
        </w:rPr>
        <w:t>响应文件的份数：商务文件和资格证明文件合并装订，正本1份，副本2份；技术文件单独装订，正本1份，副本2份。</w:t>
      </w:r>
    </w:p>
    <w:p>
      <w:pPr>
        <w:pStyle w:val="14"/>
        <w:snapToGrid w:val="0"/>
        <w:spacing w:before="0" w:after="0" w:line="600" w:lineRule="exact"/>
        <w:ind w:firstLine="560" w:firstLineChars="200"/>
        <w:rPr>
          <w:rFonts w:hint="eastAsia" w:ascii="Times New Roman" w:hAnsi="Times New Roman" w:eastAsia="仿宋_GB2312"/>
          <w:b w:val="0"/>
          <w:bCs w:val="0"/>
          <w:caps w:val="0"/>
          <w:color w:val="auto"/>
          <w:sz w:val="28"/>
          <w:szCs w:val="28"/>
          <w:highlight w:val="none"/>
        </w:rPr>
      </w:pPr>
      <w:r>
        <w:rPr>
          <w:rFonts w:hint="eastAsia" w:ascii="Times New Roman" w:hAnsi="Times New Roman" w:eastAsia="仿宋_GB2312"/>
          <w:b w:val="0"/>
          <w:bCs w:val="0"/>
          <w:caps w:val="0"/>
          <w:color w:val="auto"/>
          <w:sz w:val="28"/>
          <w:szCs w:val="28"/>
          <w:highlight w:val="none"/>
        </w:rPr>
        <w:t>响应文件密封方式：响应文件盖，纸质版装入响应文件袋（箱）中密封投递。</w:t>
      </w:r>
    </w:p>
    <w:p>
      <w:pPr>
        <w:pStyle w:val="14"/>
        <w:snapToGrid w:val="0"/>
        <w:spacing w:before="0" w:after="0" w:line="600" w:lineRule="exact"/>
        <w:ind w:firstLine="562" w:firstLineChars="200"/>
        <w:rPr>
          <w:color w:val="auto"/>
          <w:highlight w:val="none"/>
        </w:rPr>
      </w:pPr>
      <w:r>
        <w:rPr>
          <w:rFonts w:ascii="仿宋_GB2312" w:hAnsi="仿宋_GB2312" w:eastAsia="仿宋_GB2312" w:cs="仿宋_GB2312"/>
          <w:color w:val="auto"/>
          <w:sz w:val="28"/>
          <w:szCs w:val="28"/>
          <w:highlight w:val="none"/>
        </w:rPr>
        <w:t>4.1</w:t>
      </w:r>
      <w:r>
        <w:rPr>
          <w:rFonts w:hint="eastAsia" w:ascii="仿宋_GB2312" w:hAnsi="仿宋_GB2312" w:eastAsia="仿宋_GB2312" w:cs="仿宋_GB2312"/>
          <w:color w:val="auto"/>
          <w:sz w:val="28"/>
          <w:szCs w:val="28"/>
          <w:highlight w:val="none"/>
        </w:rPr>
        <w:t>磋商响应文件的份数和封装</w:t>
      </w:r>
    </w:p>
    <w:p>
      <w:pPr>
        <w:snapToGrid w:val="0"/>
        <w:spacing w:line="600" w:lineRule="exact"/>
        <w:ind w:firstLine="560" w:firstLineChars="200"/>
        <w:rPr>
          <w:color w:val="auto"/>
          <w:highlight w:val="none"/>
        </w:rPr>
      </w:pPr>
      <w:r>
        <w:rPr>
          <w:rFonts w:eastAsia="仿宋_GB2312"/>
          <w:color w:val="auto"/>
          <w:sz w:val="28"/>
          <w:szCs w:val="28"/>
          <w:highlight w:val="none"/>
        </w:rPr>
        <w:t>4.1.1磋商供应商应将竞争性磋商响应文件递交</w:t>
      </w:r>
      <w:r>
        <w:rPr>
          <w:rFonts w:hint="eastAsia" w:eastAsia="仿宋_GB2312"/>
          <w:color w:val="auto"/>
          <w:sz w:val="28"/>
          <w:szCs w:val="28"/>
          <w:highlight w:val="none"/>
        </w:rPr>
        <w:t>广西会展时空信息科技有限公司</w:t>
      </w:r>
      <w:r>
        <w:rPr>
          <w:rFonts w:eastAsia="仿宋_GB2312"/>
          <w:color w:val="auto"/>
          <w:sz w:val="28"/>
          <w:szCs w:val="28"/>
          <w:highlight w:val="none"/>
        </w:rPr>
        <w:t>。</w:t>
      </w:r>
    </w:p>
    <w:p>
      <w:pPr>
        <w:snapToGrid w:val="0"/>
        <w:spacing w:line="600" w:lineRule="exact"/>
        <w:ind w:firstLine="560" w:firstLineChars="200"/>
        <w:rPr>
          <w:color w:val="auto"/>
          <w:highlight w:val="none"/>
        </w:rPr>
      </w:pPr>
      <w:r>
        <w:rPr>
          <w:rFonts w:eastAsia="仿宋_GB2312"/>
          <w:color w:val="auto"/>
          <w:sz w:val="28"/>
          <w:szCs w:val="28"/>
          <w:highlight w:val="none"/>
        </w:rPr>
        <w:t>4.1.2</w:t>
      </w:r>
      <w:r>
        <w:rPr>
          <w:rFonts w:hint="eastAsia" w:ascii="仿宋_GB2312" w:hAnsi="仿宋_GB2312" w:eastAsia="仿宋_GB2312" w:cs="仿宋_GB2312"/>
          <w:color w:val="auto"/>
          <w:sz w:val="28"/>
          <w:szCs w:val="28"/>
          <w:highlight w:val="none"/>
        </w:rPr>
        <w:t>竞争性磋商响应文件的外层包封上应写明：</w:t>
      </w:r>
    </w:p>
    <w:p>
      <w:pPr>
        <w:snapToGrid w:val="0"/>
        <w:spacing w:line="600" w:lineRule="exact"/>
        <w:ind w:firstLine="560" w:firstLineChars="200"/>
        <w:rPr>
          <w:color w:val="auto"/>
          <w:highlight w:val="none"/>
        </w:rPr>
      </w:pPr>
      <w:r>
        <w:rPr>
          <w:rFonts w:hint="eastAsia" w:eastAsia="仿宋_GB2312"/>
          <w:color w:val="auto"/>
          <w:sz w:val="28"/>
          <w:szCs w:val="28"/>
          <w:highlight w:val="none"/>
        </w:rPr>
        <w:t>(</w:t>
      </w:r>
      <w:r>
        <w:rPr>
          <w:rFonts w:eastAsia="仿宋_GB2312"/>
          <w:color w:val="auto"/>
          <w:sz w:val="28"/>
          <w:szCs w:val="28"/>
          <w:highlight w:val="none"/>
        </w:rPr>
        <w:t>1</w:t>
      </w:r>
      <w:r>
        <w:rPr>
          <w:rFonts w:hint="eastAsia" w:eastAsia="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t>竞争性磋商项目名称；</w:t>
      </w:r>
    </w:p>
    <w:p>
      <w:pPr>
        <w:snapToGrid w:val="0"/>
        <w:spacing w:line="600" w:lineRule="exact"/>
        <w:ind w:firstLine="560" w:firstLineChars="200"/>
        <w:rPr>
          <w:rFonts w:ascii="仿宋_GB2312" w:hAnsi="仿宋_GB2312" w:eastAsia="仿宋_GB2312" w:cs="仿宋_GB2312"/>
          <w:color w:val="auto"/>
          <w:sz w:val="28"/>
          <w:szCs w:val="28"/>
          <w:highlight w:val="none"/>
        </w:rPr>
      </w:pPr>
      <w:r>
        <w:rPr>
          <w:rFonts w:eastAsia="仿宋_GB2312"/>
          <w:color w:val="auto"/>
          <w:sz w:val="28"/>
          <w:szCs w:val="28"/>
          <w:highlight w:val="none"/>
        </w:rPr>
        <w:t>(2</w:t>
      </w:r>
      <w:r>
        <w:rPr>
          <w:rFonts w:hint="eastAsia" w:eastAsia="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t>磋商</w:t>
      </w:r>
      <w:r>
        <w:rPr>
          <w:rFonts w:ascii="仿宋_GB2312" w:hAnsi="仿宋_GB2312" w:eastAsia="仿宋_GB2312" w:cs="仿宋_GB2312"/>
          <w:color w:val="auto"/>
          <w:sz w:val="28"/>
          <w:szCs w:val="28"/>
          <w:highlight w:val="none"/>
        </w:rPr>
        <w:t>供应商</w:t>
      </w:r>
      <w:r>
        <w:rPr>
          <w:rFonts w:hint="eastAsia" w:ascii="仿宋_GB2312" w:hAnsi="仿宋_GB2312" w:eastAsia="仿宋_GB2312" w:cs="仿宋_GB2312"/>
          <w:color w:val="auto"/>
          <w:sz w:val="28"/>
          <w:szCs w:val="28"/>
          <w:highlight w:val="none"/>
        </w:rPr>
        <w:t>名称；</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(3</w:t>
      </w:r>
      <w:r>
        <w:rPr>
          <w:rFonts w:hint="eastAsia" w:eastAsia="仿宋_GB2312"/>
          <w:color w:val="auto"/>
          <w:sz w:val="28"/>
          <w:szCs w:val="28"/>
          <w:highlight w:val="none"/>
        </w:rPr>
        <w:t>)</w:t>
      </w:r>
      <w:r>
        <w:rPr>
          <w:rFonts w:eastAsia="仿宋_GB2312"/>
          <w:color w:val="auto"/>
          <w:sz w:val="28"/>
          <w:szCs w:val="28"/>
          <w:highlight w:val="none"/>
        </w:rPr>
        <w:t xml:space="preserve"> </w:t>
      </w:r>
      <w:r>
        <w:rPr>
          <w:rFonts w:hint="eastAsia" w:eastAsia="仿宋_GB2312"/>
          <w:color w:val="auto"/>
          <w:sz w:val="28"/>
          <w:szCs w:val="28"/>
          <w:highlight w:val="none"/>
        </w:rPr>
        <w:t>供应商地址；</w:t>
      </w:r>
    </w:p>
    <w:p>
      <w:pPr>
        <w:snapToGrid w:val="0"/>
        <w:spacing w:line="600" w:lineRule="exact"/>
        <w:ind w:firstLine="560" w:firstLineChars="200"/>
        <w:rPr>
          <w:rFonts w:hint="eastAsia" w:ascii="仿宋_GB2312" w:hAnsi="仿宋_GB2312" w:eastAsia="仿宋_GB2312" w:cs="仿宋_GB2312"/>
          <w:color w:val="auto"/>
          <w:sz w:val="28"/>
          <w:szCs w:val="28"/>
          <w:highlight w:val="none"/>
        </w:rPr>
      </w:pPr>
      <w:r>
        <w:rPr>
          <w:rFonts w:eastAsia="仿宋_GB2312"/>
          <w:color w:val="auto"/>
          <w:sz w:val="28"/>
          <w:szCs w:val="28"/>
          <w:highlight w:val="none"/>
        </w:rPr>
        <w:t>(4</w:t>
      </w:r>
      <w:r>
        <w:rPr>
          <w:rFonts w:hint="eastAsia" w:eastAsia="仿宋_GB2312"/>
          <w:color w:val="auto"/>
          <w:sz w:val="28"/>
          <w:szCs w:val="28"/>
          <w:highlight w:val="none"/>
        </w:rPr>
        <w:t>)</w:t>
      </w:r>
      <w:r>
        <w:rPr>
          <w:rFonts w:eastAsia="仿宋_GB2312"/>
          <w:color w:val="auto"/>
          <w:sz w:val="28"/>
          <w:szCs w:val="28"/>
          <w:highlight w:val="none"/>
        </w:rPr>
        <w:t xml:space="preserve"> </w:t>
      </w:r>
      <w:r>
        <w:rPr>
          <w:rFonts w:hint="eastAsia" w:ascii="宋体" w:hAnsi="宋体" w:eastAsia="仿宋_GB2312"/>
          <w:caps/>
          <w:color w:val="auto"/>
          <w:sz w:val="28"/>
          <w:szCs w:val="28"/>
          <w:highlight w:val="none"/>
        </w:rPr>
        <w:t>开</w:t>
      </w:r>
      <w:r>
        <w:rPr>
          <w:rFonts w:hint="eastAsia" w:ascii="仿宋_GB2312" w:hAnsi="仿宋_GB2312" w:eastAsia="仿宋_GB2312" w:cs="仿宋_GB2312"/>
          <w:color w:val="auto"/>
          <w:sz w:val="28"/>
          <w:szCs w:val="28"/>
          <w:highlight w:val="none"/>
        </w:rPr>
        <w:t>标时才能开启。</w:t>
      </w:r>
    </w:p>
    <w:p>
      <w:pPr>
        <w:snapToGrid w:val="0"/>
        <w:spacing w:line="600" w:lineRule="exact"/>
        <w:ind w:firstLine="562" w:firstLineChars="200"/>
        <w:rPr>
          <w:color w:val="auto"/>
          <w:highlight w:val="none"/>
        </w:rPr>
      </w:pPr>
      <w:r>
        <w:rPr>
          <w:rFonts w:ascii="仿宋_GB2312" w:hAnsi="仿宋_GB2312" w:eastAsia="仿宋_GB2312" w:cs="仿宋_GB2312"/>
          <w:b/>
          <w:bCs/>
          <w:caps/>
          <w:color w:val="auto"/>
          <w:sz w:val="28"/>
          <w:szCs w:val="28"/>
          <w:highlight w:val="none"/>
        </w:rPr>
        <w:t>4.2</w:t>
      </w:r>
      <w:r>
        <w:rPr>
          <w:rFonts w:hint="eastAsia" w:ascii="仿宋_GB2312" w:hAnsi="仿宋_GB2312" w:eastAsia="仿宋_GB2312" w:cs="仿宋_GB2312"/>
          <w:b/>
          <w:bCs/>
          <w:color w:val="auto"/>
          <w:sz w:val="28"/>
          <w:szCs w:val="28"/>
          <w:highlight w:val="none"/>
        </w:rPr>
        <w:t>竞争性磋商响应文件的递交</w:t>
      </w:r>
    </w:p>
    <w:p>
      <w:pPr>
        <w:snapToGrid w:val="0"/>
        <w:spacing w:line="600" w:lineRule="exact"/>
        <w:ind w:firstLine="560" w:firstLineChars="200"/>
        <w:rPr>
          <w:rFonts w:hint="eastAsia" w:eastAsia="仿宋_GB2312"/>
          <w:color w:val="auto"/>
          <w:highlight w:val="none"/>
        </w:rPr>
      </w:pPr>
      <w:r>
        <w:rPr>
          <w:rFonts w:hint="eastAsia" w:ascii="仿宋_GB2312" w:hAnsi="仿宋_GB2312" w:eastAsia="仿宋_GB2312" w:cs="仿宋_GB2312"/>
          <w:color w:val="auto"/>
          <w:sz w:val="28"/>
          <w:szCs w:val="28"/>
          <w:highlight w:val="none"/>
        </w:rPr>
        <w:t>所有竞争性磋商响应文件应于“第一章</w:t>
      </w:r>
      <w:r>
        <w:rPr>
          <w:rFonts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rPr>
        <w:t>磋商邀请函”中规定的时间递交广西会展时空信息科技有限公司。</w:t>
      </w:r>
    </w:p>
    <w:p>
      <w:pPr>
        <w:snapToGrid w:val="0"/>
        <w:spacing w:line="600" w:lineRule="exact"/>
        <w:ind w:firstLine="562" w:firstLineChars="200"/>
        <w:rPr>
          <w:color w:val="auto"/>
          <w:highlight w:val="none"/>
        </w:rPr>
      </w:pPr>
      <w:r>
        <w:rPr>
          <w:rFonts w:ascii="仿宋_GB2312" w:hAnsi="仿宋_GB2312" w:eastAsia="仿宋_GB2312" w:cs="仿宋_GB2312"/>
          <w:b/>
          <w:bCs/>
          <w:caps/>
          <w:color w:val="auto"/>
          <w:sz w:val="28"/>
          <w:szCs w:val="28"/>
          <w:highlight w:val="none"/>
        </w:rPr>
        <w:t>4.3</w:t>
      </w:r>
      <w:r>
        <w:rPr>
          <w:rFonts w:hint="eastAsia" w:ascii="仿宋_GB2312" w:hAnsi="仿宋_GB2312" w:eastAsia="仿宋_GB2312" w:cs="仿宋_GB2312"/>
          <w:b/>
          <w:bCs/>
          <w:color w:val="auto"/>
          <w:sz w:val="28"/>
          <w:szCs w:val="28"/>
          <w:highlight w:val="none"/>
        </w:rPr>
        <w:t>迟交的竞争性磋商响应文件</w:t>
      </w:r>
    </w:p>
    <w:p>
      <w:pPr>
        <w:snapToGrid w:val="0"/>
        <w:spacing w:line="600" w:lineRule="exact"/>
        <w:ind w:firstLine="560" w:firstLineChars="200"/>
        <w:rPr>
          <w:color w:val="auto"/>
          <w:highlight w:val="none"/>
        </w:rPr>
      </w:pPr>
      <w:r>
        <w:rPr>
          <w:rFonts w:hint="eastAsia" w:ascii="仿宋_GB2312" w:hAnsi="仿宋_GB2312" w:eastAsia="仿宋_GB2312" w:cs="仿宋_GB2312"/>
          <w:color w:val="auto"/>
          <w:sz w:val="28"/>
          <w:szCs w:val="28"/>
          <w:highlight w:val="none"/>
        </w:rPr>
        <w:t>采购单位将拒绝或原封退回在其规定的递交竞争性磋商响应文件截止时间之后收到的任何竞争性磋商响应文件。</w:t>
      </w:r>
    </w:p>
    <w:p>
      <w:pPr>
        <w:snapToGrid w:val="0"/>
        <w:spacing w:line="600" w:lineRule="exact"/>
        <w:ind w:firstLine="560" w:firstLineChars="200"/>
        <w:outlineLvl w:val="1"/>
        <w:rPr>
          <w:color w:val="auto"/>
          <w:highlight w:val="none"/>
        </w:rPr>
      </w:pPr>
      <w:bookmarkStart w:id="16" w:name="_Toc17194"/>
      <w:r>
        <w:rPr>
          <w:rFonts w:hint="eastAsia" w:eastAsia="黑体"/>
          <w:bCs/>
          <w:color w:val="auto"/>
          <w:sz w:val="28"/>
          <w:szCs w:val="28"/>
          <w:highlight w:val="none"/>
        </w:rPr>
        <w:t>五、磋商</w:t>
      </w:r>
      <w:bookmarkEnd w:id="16"/>
      <w:r>
        <w:rPr>
          <w:rFonts w:eastAsia="黑体"/>
          <w:bCs/>
          <w:color w:val="auto"/>
          <w:sz w:val="28"/>
          <w:szCs w:val="28"/>
          <w:highlight w:val="none"/>
        </w:rPr>
        <w:t>与评标</w:t>
      </w:r>
    </w:p>
    <w:p>
      <w:pPr>
        <w:snapToGrid w:val="0"/>
        <w:spacing w:line="600" w:lineRule="exact"/>
        <w:ind w:firstLine="560" w:firstLineChars="200"/>
        <w:rPr>
          <w:rFonts w:eastAsia="仿宋_GB2312"/>
          <w:color w:val="auto"/>
          <w:sz w:val="28"/>
          <w:szCs w:val="28"/>
          <w:highlight w:val="none"/>
        </w:rPr>
      </w:pPr>
      <w:r>
        <w:rPr>
          <w:rFonts w:eastAsia="微软雅黑"/>
          <w:color w:val="auto"/>
          <w:sz w:val="28"/>
          <w:szCs w:val="28"/>
          <w:highlight w:val="none"/>
          <w:shd w:val="clear" w:color="auto" w:fill="FFFFFF"/>
        </w:rPr>
        <w:t>5.1</w:t>
      </w:r>
      <w:r>
        <w:rPr>
          <w:rFonts w:hint="eastAsia" w:ascii="仿宋_GB2312" w:hAnsi="仿宋_GB2312" w:eastAsia="仿宋_GB2312" w:cs="仿宋_GB2312"/>
          <w:color w:val="auto"/>
          <w:sz w:val="28"/>
          <w:szCs w:val="28"/>
          <w:highlight w:val="none"/>
        </w:rPr>
        <w:t>投标文件属下列情况之一的，应当在资格性、符合性检查时按照无效投标处理：</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(1</w:t>
      </w:r>
      <w:r>
        <w:rPr>
          <w:rFonts w:hint="eastAsia" w:eastAsia="仿宋_GB2312"/>
          <w:color w:val="auto"/>
          <w:sz w:val="28"/>
          <w:szCs w:val="28"/>
          <w:highlight w:val="none"/>
        </w:rPr>
        <w:t xml:space="preserve">) </w:t>
      </w:r>
      <w:r>
        <w:rPr>
          <w:rFonts w:eastAsia="仿宋_GB2312"/>
          <w:color w:val="auto"/>
          <w:sz w:val="28"/>
          <w:szCs w:val="28"/>
          <w:highlight w:val="none"/>
        </w:rPr>
        <w:t>未交应交投标保证金的；</w:t>
      </w:r>
    </w:p>
    <w:p>
      <w:pPr>
        <w:snapToGrid w:val="0"/>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w:t>
      </w:r>
      <w:r>
        <w:rPr>
          <w:rFonts w:eastAsia="仿宋_GB2312"/>
          <w:color w:val="auto"/>
          <w:sz w:val="28"/>
          <w:szCs w:val="28"/>
          <w:highlight w:val="none"/>
        </w:rPr>
        <w:t>2</w:t>
      </w:r>
      <w:r>
        <w:rPr>
          <w:rFonts w:hint="eastAsia" w:eastAsia="仿宋_GB2312"/>
          <w:color w:val="auto"/>
          <w:sz w:val="28"/>
          <w:szCs w:val="28"/>
          <w:highlight w:val="none"/>
        </w:rPr>
        <w:t xml:space="preserve">) </w:t>
      </w:r>
      <w:r>
        <w:rPr>
          <w:rFonts w:eastAsia="仿宋_GB2312"/>
          <w:color w:val="auto"/>
          <w:sz w:val="28"/>
          <w:szCs w:val="28"/>
          <w:highlight w:val="none"/>
        </w:rPr>
        <w:t>未按照招标文件规定要求密封、签署、盖章的；</w:t>
      </w:r>
    </w:p>
    <w:p>
      <w:pPr>
        <w:snapToGrid w:val="0"/>
        <w:spacing w:line="600" w:lineRule="exact"/>
        <w:ind w:firstLine="560" w:firstLineChars="200"/>
        <w:rPr>
          <w:rFonts w:hint="eastAsia" w:eastAsia="仿宋_GB2312"/>
          <w:color w:val="auto"/>
          <w:sz w:val="28"/>
          <w:szCs w:val="28"/>
          <w:highlight w:val="none"/>
        </w:rPr>
      </w:pPr>
      <w:r>
        <w:rPr>
          <w:rFonts w:hint="eastAsia" w:eastAsia="仿宋_GB2312"/>
          <w:color w:val="auto"/>
          <w:sz w:val="28"/>
          <w:szCs w:val="28"/>
          <w:highlight w:val="none"/>
        </w:rPr>
        <w:t>(</w:t>
      </w:r>
      <w:r>
        <w:rPr>
          <w:rFonts w:eastAsia="仿宋_GB2312"/>
          <w:color w:val="auto"/>
          <w:sz w:val="28"/>
          <w:szCs w:val="28"/>
          <w:highlight w:val="none"/>
        </w:rPr>
        <w:t>3</w:t>
      </w:r>
      <w:r>
        <w:rPr>
          <w:rFonts w:hint="eastAsia" w:eastAsia="仿宋_GB2312"/>
          <w:color w:val="auto"/>
          <w:sz w:val="28"/>
          <w:szCs w:val="28"/>
          <w:highlight w:val="none"/>
        </w:rPr>
        <w:t xml:space="preserve">) </w:t>
      </w:r>
      <w:r>
        <w:rPr>
          <w:rFonts w:eastAsia="仿宋_GB2312"/>
          <w:color w:val="auto"/>
          <w:sz w:val="28"/>
          <w:szCs w:val="28"/>
          <w:highlight w:val="none"/>
        </w:rPr>
        <w:t>联合体投标未附联合体各方共同投标协议的</w:t>
      </w:r>
      <w:r>
        <w:rPr>
          <w:rFonts w:hint="eastAsia" w:eastAsia="仿宋_GB2312"/>
          <w:color w:val="auto"/>
          <w:sz w:val="28"/>
          <w:szCs w:val="28"/>
          <w:highlight w:val="none"/>
        </w:rPr>
        <w:t>；</w:t>
      </w:r>
    </w:p>
    <w:p>
      <w:pPr>
        <w:snapToGrid w:val="0"/>
        <w:spacing w:line="600" w:lineRule="exact"/>
        <w:ind w:firstLine="560" w:firstLineChars="200"/>
        <w:rPr>
          <w:rFonts w:eastAsia="仿宋_GB2312"/>
          <w:color w:val="auto"/>
          <w:sz w:val="28"/>
          <w:szCs w:val="28"/>
          <w:highlight w:val="none"/>
        </w:rPr>
      </w:pPr>
      <w:r>
        <w:rPr>
          <w:rFonts w:hint="eastAsia" w:eastAsia="仿宋_GB2312"/>
          <w:color w:val="auto"/>
          <w:sz w:val="28"/>
          <w:szCs w:val="28"/>
          <w:highlight w:val="none"/>
        </w:rPr>
        <w:t>(</w:t>
      </w:r>
      <w:r>
        <w:rPr>
          <w:rFonts w:eastAsia="仿宋_GB2312"/>
          <w:color w:val="auto"/>
          <w:sz w:val="28"/>
          <w:szCs w:val="28"/>
          <w:highlight w:val="none"/>
        </w:rPr>
        <w:t>4</w:t>
      </w:r>
      <w:r>
        <w:rPr>
          <w:rFonts w:hint="eastAsia" w:eastAsia="仿宋_GB2312"/>
          <w:color w:val="auto"/>
          <w:sz w:val="28"/>
          <w:szCs w:val="28"/>
          <w:highlight w:val="none"/>
        </w:rPr>
        <w:t xml:space="preserve">) </w:t>
      </w:r>
      <w:r>
        <w:rPr>
          <w:rFonts w:eastAsia="仿宋_GB2312"/>
          <w:color w:val="auto"/>
          <w:sz w:val="28"/>
          <w:szCs w:val="28"/>
          <w:highlight w:val="none"/>
        </w:rPr>
        <w:t>不符合法律、法规和招标文件中规定的其他实质性要求的。投标文件属下列情况之一的，应当在资格性、符合性检查时按照无效投标处理</w:t>
      </w:r>
      <w:bookmarkStart w:id="17" w:name="_Toc10608"/>
      <w:r>
        <w:rPr>
          <w:rFonts w:hint="eastAsia" w:eastAsia="仿宋_GB2312"/>
          <w:color w:val="auto"/>
          <w:sz w:val="28"/>
          <w:szCs w:val="28"/>
          <w:highlight w:val="none"/>
        </w:rPr>
        <w:t>。</w:t>
      </w:r>
      <w:r>
        <w:rPr>
          <w:rFonts w:eastAsia="仿宋_GB2312"/>
          <w:color w:val="auto"/>
          <w:sz w:val="28"/>
          <w:szCs w:val="28"/>
          <w:highlight w:val="none"/>
        </w:rPr>
        <w:t>5.</w:t>
      </w:r>
      <w:r>
        <w:rPr>
          <w:rFonts w:hint="eastAsia" w:eastAsia="仿宋_GB2312"/>
          <w:color w:val="auto"/>
          <w:sz w:val="28"/>
          <w:szCs w:val="28"/>
          <w:highlight w:val="none"/>
        </w:rPr>
        <w:t>2 开标</w:t>
      </w:r>
      <w:bookmarkEnd w:id="17"/>
      <w:r>
        <w:rPr>
          <w:rFonts w:hint="eastAsia" w:eastAsia="仿宋_GB2312"/>
          <w:color w:val="auto"/>
          <w:sz w:val="28"/>
          <w:szCs w:val="28"/>
          <w:highlight w:val="none"/>
        </w:rPr>
        <w:t>采购单位按第一章</w:t>
      </w:r>
      <w:r>
        <w:rPr>
          <w:rFonts w:eastAsia="仿宋_GB2312"/>
          <w:color w:val="auto"/>
          <w:sz w:val="28"/>
          <w:szCs w:val="28"/>
          <w:highlight w:val="none"/>
        </w:rPr>
        <w:t>“</w:t>
      </w:r>
      <w:r>
        <w:rPr>
          <w:rFonts w:hint="eastAsia" w:eastAsia="仿宋_GB2312"/>
          <w:color w:val="auto"/>
          <w:sz w:val="28"/>
          <w:szCs w:val="28"/>
          <w:highlight w:val="none"/>
        </w:rPr>
        <w:t>竞争性磋商邀请书</w:t>
      </w:r>
      <w:r>
        <w:rPr>
          <w:rFonts w:eastAsia="仿宋_GB2312"/>
          <w:color w:val="auto"/>
          <w:sz w:val="28"/>
          <w:szCs w:val="28"/>
          <w:highlight w:val="none"/>
        </w:rPr>
        <w:t>”</w:t>
      </w:r>
      <w:r>
        <w:rPr>
          <w:rFonts w:hint="eastAsia" w:eastAsia="仿宋_GB2312"/>
          <w:color w:val="auto"/>
          <w:sz w:val="28"/>
          <w:szCs w:val="28"/>
          <w:highlight w:val="none"/>
        </w:rPr>
        <w:t>中约定的磋商时间及地点组织参与磋商的</w:t>
      </w:r>
      <w:r>
        <w:rPr>
          <w:rFonts w:eastAsia="仿宋_GB2312"/>
          <w:color w:val="auto"/>
          <w:sz w:val="28"/>
          <w:szCs w:val="28"/>
          <w:highlight w:val="none"/>
        </w:rPr>
        <w:t>供应商</w:t>
      </w:r>
      <w:r>
        <w:rPr>
          <w:rFonts w:hint="eastAsia" w:eastAsia="仿宋_GB2312"/>
          <w:color w:val="auto"/>
          <w:sz w:val="28"/>
          <w:szCs w:val="28"/>
          <w:highlight w:val="none"/>
        </w:rPr>
        <w:t>召开开标会议，对本次磋商事项进行简要说明，并当众拆封磋商响应文件，审查</w:t>
      </w:r>
      <w:r>
        <w:rPr>
          <w:rFonts w:eastAsia="仿宋_GB2312"/>
          <w:color w:val="auto"/>
          <w:sz w:val="28"/>
          <w:szCs w:val="28"/>
          <w:highlight w:val="none"/>
        </w:rPr>
        <w:t>磋商</w:t>
      </w:r>
      <w:r>
        <w:rPr>
          <w:rFonts w:hint="eastAsia" w:eastAsia="仿宋_GB2312"/>
          <w:color w:val="auto"/>
          <w:sz w:val="28"/>
          <w:szCs w:val="28"/>
          <w:highlight w:val="none"/>
        </w:rPr>
        <w:t>供应商的相关资质。</w:t>
      </w:r>
    </w:p>
    <w:p>
      <w:pPr>
        <w:snapToGrid w:val="0"/>
        <w:spacing w:line="600" w:lineRule="exact"/>
        <w:ind w:firstLine="560" w:firstLineChars="200"/>
        <w:rPr>
          <w:rFonts w:eastAsia="仿宋_GB2312"/>
          <w:color w:val="auto"/>
          <w:sz w:val="28"/>
          <w:szCs w:val="28"/>
          <w:highlight w:val="none"/>
        </w:rPr>
      </w:pPr>
      <w:bookmarkStart w:id="18" w:name="_Toc3085"/>
      <w:r>
        <w:rPr>
          <w:rFonts w:eastAsia="仿宋_GB2312"/>
          <w:color w:val="auto"/>
          <w:sz w:val="28"/>
          <w:szCs w:val="28"/>
          <w:highlight w:val="none"/>
        </w:rPr>
        <w:t>5.</w:t>
      </w:r>
      <w:r>
        <w:rPr>
          <w:rFonts w:hint="eastAsia" w:eastAsia="仿宋_GB2312"/>
          <w:color w:val="auto"/>
          <w:sz w:val="28"/>
          <w:szCs w:val="28"/>
          <w:highlight w:val="none"/>
        </w:rPr>
        <w:t>3 磋商</w:t>
      </w:r>
      <w:bookmarkEnd w:id="18"/>
      <w:r>
        <w:rPr>
          <w:rFonts w:hint="eastAsia" w:eastAsia="仿宋_GB2312"/>
          <w:color w:val="auto"/>
          <w:sz w:val="28"/>
          <w:szCs w:val="28"/>
          <w:highlight w:val="none"/>
        </w:rPr>
        <w:t>采购单位成立磋商小组，按</w:t>
      </w:r>
      <w:r>
        <w:rPr>
          <w:rFonts w:eastAsia="仿宋_GB2312"/>
          <w:color w:val="auto"/>
          <w:sz w:val="28"/>
          <w:szCs w:val="28"/>
          <w:highlight w:val="none"/>
        </w:rPr>
        <w:t>磋商供应商</w:t>
      </w:r>
      <w:r>
        <w:rPr>
          <w:rFonts w:hint="eastAsia" w:eastAsia="仿宋_GB2312"/>
          <w:color w:val="auto"/>
          <w:sz w:val="28"/>
          <w:szCs w:val="28"/>
          <w:highlight w:val="none"/>
        </w:rPr>
        <w:t>的签到顺序与单一</w:t>
      </w:r>
      <w:r>
        <w:rPr>
          <w:rFonts w:eastAsia="仿宋_GB2312"/>
          <w:color w:val="auto"/>
          <w:sz w:val="28"/>
          <w:szCs w:val="28"/>
          <w:highlight w:val="none"/>
        </w:rPr>
        <w:t>磋商供应商</w:t>
      </w:r>
      <w:r>
        <w:rPr>
          <w:rFonts w:hint="eastAsia" w:eastAsia="仿宋_GB2312"/>
          <w:color w:val="auto"/>
          <w:sz w:val="28"/>
          <w:szCs w:val="28"/>
          <w:highlight w:val="none"/>
        </w:rPr>
        <w:t>分别就符合论坛执行等内容进行磋商。</w:t>
      </w:r>
    </w:p>
    <w:p>
      <w:pPr>
        <w:snapToGrid w:val="0"/>
        <w:spacing w:line="600" w:lineRule="exact"/>
        <w:ind w:firstLine="560" w:firstLineChars="200"/>
        <w:rPr>
          <w:color w:val="auto"/>
          <w:highlight w:val="none"/>
        </w:rPr>
      </w:pPr>
      <w:r>
        <w:rPr>
          <w:rFonts w:hint="eastAsia" w:eastAsia="仿宋_GB2312"/>
          <w:color w:val="auto"/>
          <w:sz w:val="28"/>
          <w:szCs w:val="28"/>
          <w:highlight w:val="none"/>
        </w:rPr>
        <w:t>磋商中，磋商的任何一方不得透露与磋商有关的其他供</w:t>
      </w:r>
      <w:r>
        <w:rPr>
          <w:rFonts w:eastAsia="仿宋_GB2312"/>
          <w:color w:val="auto"/>
          <w:sz w:val="28"/>
          <w:szCs w:val="28"/>
          <w:highlight w:val="none"/>
        </w:rPr>
        <w:t>磋商供应商</w:t>
      </w:r>
      <w:r>
        <w:rPr>
          <w:rFonts w:hint="eastAsia" w:eastAsia="仿宋_GB2312"/>
          <w:color w:val="auto"/>
          <w:sz w:val="28"/>
          <w:szCs w:val="28"/>
          <w:highlight w:val="none"/>
        </w:rPr>
        <w:t>的技术资料、价格和其他信息。</w:t>
      </w:r>
    </w:p>
    <w:p>
      <w:pPr>
        <w:snapToGrid w:val="0"/>
        <w:spacing w:line="600" w:lineRule="exact"/>
        <w:ind w:firstLine="560" w:firstLineChars="200"/>
        <w:rPr>
          <w:color w:val="auto"/>
          <w:highlight w:val="none"/>
        </w:rPr>
      </w:pPr>
      <w:r>
        <w:rPr>
          <w:rFonts w:hint="eastAsia" w:eastAsia="仿宋_GB2312"/>
          <w:color w:val="auto"/>
          <w:sz w:val="28"/>
          <w:szCs w:val="28"/>
          <w:highlight w:val="none"/>
        </w:rPr>
        <w:t>采购单位对磋商过程和重要磋商内容进行记录，磋商双方在磋商结果上签字确认。</w:t>
      </w:r>
    </w:p>
    <w:p>
      <w:pPr>
        <w:snapToGrid w:val="0"/>
        <w:spacing w:line="600" w:lineRule="exact"/>
        <w:ind w:firstLine="560" w:firstLineChars="200"/>
        <w:outlineLvl w:val="1"/>
        <w:rPr>
          <w:color w:val="auto"/>
          <w:highlight w:val="none"/>
        </w:rPr>
      </w:pPr>
      <w:bookmarkStart w:id="19" w:name="_Toc1440"/>
      <w:r>
        <w:rPr>
          <w:rFonts w:hint="eastAsia" w:eastAsia="黑体"/>
          <w:bCs/>
          <w:color w:val="auto"/>
          <w:sz w:val="28"/>
          <w:szCs w:val="28"/>
          <w:highlight w:val="none"/>
        </w:rPr>
        <w:t>六、确定成交</w:t>
      </w:r>
      <w:r>
        <w:rPr>
          <w:rFonts w:eastAsia="黑体"/>
          <w:bCs/>
          <w:color w:val="auto"/>
          <w:sz w:val="28"/>
          <w:szCs w:val="28"/>
          <w:highlight w:val="none"/>
        </w:rPr>
        <w:t>磋商供应商</w:t>
      </w:r>
      <w:r>
        <w:rPr>
          <w:rFonts w:hint="eastAsia" w:eastAsia="黑体"/>
          <w:bCs/>
          <w:color w:val="auto"/>
          <w:sz w:val="28"/>
          <w:szCs w:val="28"/>
          <w:highlight w:val="none"/>
        </w:rPr>
        <w:t>办法</w:t>
      </w:r>
      <w:bookmarkEnd w:id="19"/>
    </w:p>
    <w:p>
      <w:pPr>
        <w:snapToGrid w:val="0"/>
        <w:spacing w:line="600" w:lineRule="exact"/>
        <w:ind w:firstLine="560" w:firstLineChars="200"/>
        <w:rPr>
          <w:color w:val="auto"/>
          <w:highlight w:val="none"/>
        </w:rPr>
      </w:pPr>
      <w:r>
        <w:rPr>
          <w:rFonts w:eastAsia="仿宋_GB2312"/>
          <w:color w:val="auto"/>
          <w:sz w:val="28"/>
          <w:szCs w:val="28"/>
          <w:highlight w:val="none"/>
        </w:rPr>
        <w:t>6.1</w:t>
      </w:r>
      <w:r>
        <w:rPr>
          <w:rFonts w:hint="eastAsia" w:eastAsia="仿宋_GB2312"/>
          <w:color w:val="auto"/>
          <w:sz w:val="28"/>
          <w:szCs w:val="28"/>
          <w:highlight w:val="none"/>
        </w:rPr>
        <w:t>采购单位磋商小组根据符合论坛执行项目综合评分法确定成交</w:t>
      </w:r>
      <w:r>
        <w:rPr>
          <w:rFonts w:eastAsia="仿宋_GB2312"/>
          <w:color w:val="auto"/>
          <w:sz w:val="28"/>
          <w:szCs w:val="28"/>
          <w:highlight w:val="none"/>
        </w:rPr>
        <w:t>磋商供应商</w:t>
      </w:r>
      <w:r>
        <w:rPr>
          <w:rFonts w:hint="eastAsia" w:eastAsia="仿宋_GB2312"/>
          <w:color w:val="auto"/>
          <w:sz w:val="28"/>
          <w:szCs w:val="28"/>
          <w:highlight w:val="none"/>
        </w:rPr>
        <w:t>，并将评标结果按采购单位的审批流程报批。</w:t>
      </w:r>
    </w:p>
    <w:p>
      <w:pPr>
        <w:snapToGrid w:val="0"/>
        <w:spacing w:line="600" w:lineRule="exact"/>
        <w:ind w:firstLine="560" w:firstLineChars="200"/>
        <w:rPr>
          <w:color w:val="auto"/>
          <w:highlight w:val="none"/>
        </w:rPr>
      </w:pPr>
      <w:r>
        <w:rPr>
          <w:rFonts w:eastAsia="仿宋_GB2312"/>
          <w:color w:val="auto"/>
          <w:sz w:val="28"/>
          <w:szCs w:val="28"/>
          <w:highlight w:val="none"/>
        </w:rPr>
        <w:t>6.2</w:t>
      </w:r>
      <w:r>
        <w:rPr>
          <w:rFonts w:hint="eastAsia" w:eastAsia="仿宋_GB2312"/>
          <w:color w:val="auto"/>
          <w:sz w:val="28"/>
          <w:szCs w:val="28"/>
          <w:highlight w:val="none"/>
        </w:rPr>
        <w:t>采购单位在评标结果批复后向参与磋商的</w:t>
      </w:r>
      <w:r>
        <w:rPr>
          <w:rFonts w:eastAsia="仿宋_GB2312"/>
          <w:color w:val="auto"/>
          <w:sz w:val="28"/>
          <w:szCs w:val="28"/>
          <w:highlight w:val="none"/>
        </w:rPr>
        <w:t>磋商供应商</w:t>
      </w:r>
      <w:r>
        <w:rPr>
          <w:rFonts w:hint="eastAsia" w:eastAsia="仿宋_GB2312"/>
          <w:color w:val="auto"/>
          <w:sz w:val="28"/>
          <w:szCs w:val="28"/>
          <w:highlight w:val="none"/>
        </w:rPr>
        <w:t>发送评标结果告知函。</w:t>
      </w:r>
    </w:p>
    <w:p>
      <w:pPr>
        <w:snapToGrid w:val="0"/>
        <w:spacing w:line="600" w:lineRule="exact"/>
        <w:ind w:firstLine="560" w:firstLineChars="200"/>
        <w:outlineLvl w:val="1"/>
        <w:rPr>
          <w:color w:val="auto"/>
          <w:highlight w:val="none"/>
        </w:rPr>
      </w:pPr>
      <w:bookmarkStart w:id="20" w:name="_Toc20377"/>
      <w:r>
        <w:rPr>
          <w:rFonts w:hint="eastAsia" w:eastAsia="黑体"/>
          <w:bCs/>
          <w:color w:val="auto"/>
          <w:sz w:val="28"/>
          <w:szCs w:val="28"/>
          <w:highlight w:val="none"/>
        </w:rPr>
        <w:t>七、签订合同</w:t>
      </w:r>
      <w:bookmarkEnd w:id="20"/>
    </w:p>
    <w:p>
      <w:pPr>
        <w:snapToGrid w:val="0"/>
        <w:spacing w:line="600" w:lineRule="exact"/>
        <w:ind w:firstLine="562" w:firstLineChars="200"/>
        <w:rPr>
          <w:rFonts w:hint="eastAsia" w:ascii="仿宋_GB2312" w:hAnsi="仿宋_GB2312" w:eastAsia="仿宋_GB2312" w:cs="仿宋_GB2312"/>
          <w:b/>
          <w:bCs/>
          <w:caps/>
          <w:color w:val="auto"/>
          <w:sz w:val="28"/>
          <w:szCs w:val="28"/>
          <w:highlight w:val="none"/>
        </w:rPr>
      </w:pPr>
      <w:r>
        <w:rPr>
          <w:rFonts w:ascii="仿宋_GB2312" w:hAnsi="仿宋_GB2312" w:eastAsia="仿宋_GB2312" w:cs="仿宋_GB2312"/>
          <w:b/>
          <w:bCs/>
          <w:caps/>
          <w:color w:val="auto"/>
          <w:sz w:val="28"/>
          <w:szCs w:val="28"/>
          <w:highlight w:val="none"/>
        </w:rPr>
        <w:t>7</w:t>
      </w:r>
      <w:r>
        <w:rPr>
          <w:rFonts w:hint="eastAsia" w:ascii="仿宋_GB2312" w:hAnsi="仿宋_GB2312" w:eastAsia="仿宋_GB2312" w:cs="仿宋_GB2312"/>
          <w:b/>
          <w:bCs/>
          <w:caps/>
          <w:color w:val="auto"/>
          <w:sz w:val="28"/>
          <w:szCs w:val="28"/>
          <w:highlight w:val="none"/>
        </w:rPr>
        <w:t>.</w:t>
      </w:r>
      <w:r>
        <w:rPr>
          <w:rFonts w:ascii="仿宋_GB2312" w:hAnsi="仿宋_GB2312" w:eastAsia="仿宋_GB2312" w:cs="仿宋_GB2312"/>
          <w:b/>
          <w:bCs/>
          <w:caps/>
          <w:color w:val="auto"/>
          <w:sz w:val="28"/>
          <w:szCs w:val="28"/>
          <w:highlight w:val="none"/>
        </w:rPr>
        <w:t>1</w:t>
      </w:r>
      <w:r>
        <w:rPr>
          <w:rFonts w:hint="eastAsia" w:ascii="仿宋_GB2312" w:hAnsi="仿宋_GB2312" w:eastAsia="仿宋_GB2312" w:cs="仿宋_GB2312"/>
          <w:b/>
          <w:bCs/>
          <w:caps/>
          <w:color w:val="auto"/>
          <w:sz w:val="28"/>
          <w:szCs w:val="28"/>
          <w:highlight w:val="none"/>
        </w:rPr>
        <w:t>成交通知</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7.1.1采购单位在三个工作日内将竞标结果报告中推荐的排名第一的成交候选供应商确定为成交供应商。</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7.1.2采购单位在网页上发布成交公告。</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7.1.3采购单位无义务向未成交的供应商解释未成交原因和退还响应文件。</w:t>
      </w:r>
    </w:p>
    <w:p>
      <w:pPr>
        <w:pStyle w:val="15"/>
        <w:snapToGrid w:val="0"/>
        <w:spacing w:line="600" w:lineRule="exact"/>
        <w:ind w:firstLine="420"/>
        <w:rPr>
          <w:color w:val="auto"/>
          <w:sz w:val="28"/>
          <w:szCs w:val="28"/>
          <w:highlight w:val="none"/>
        </w:rPr>
      </w:pPr>
      <w:r>
        <w:rPr>
          <w:rFonts w:ascii="仿宋_GB2312" w:hAnsi="仿宋_GB2312" w:eastAsia="仿宋_GB2312" w:cs="仿宋_GB2312"/>
          <w:b/>
          <w:bCs/>
          <w:caps/>
          <w:color w:val="auto"/>
          <w:sz w:val="28"/>
          <w:szCs w:val="28"/>
          <w:highlight w:val="none"/>
        </w:rPr>
        <w:t>7.2合同授予标准</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合同将授予被确定为实质上响应</w:t>
      </w:r>
      <w:r>
        <w:rPr>
          <w:rFonts w:hint="eastAsia" w:eastAsia="仿宋_GB2312"/>
          <w:color w:val="auto"/>
          <w:sz w:val="28"/>
          <w:szCs w:val="28"/>
          <w:highlight w:val="none"/>
        </w:rPr>
        <w:t>采购方</w:t>
      </w:r>
      <w:r>
        <w:rPr>
          <w:rFonts w:eastAsia="仿宋_GB2312"/>
          <w:color w:val="auto"/>
          <w:sz w:val="28"/>
          <w:szCs w:val="28"/>
          <w:highlight w:val="none"/>
        </w:rPr>
        <w:t>需求，具备履行合同能力，成交结果报告中推荐的排名第一的成交候选供应商。</w:t>
      </w:r>
    </w:p>
    <w:p>
      <w:pPr>
        <w:pStyle w:val="15"/>
        <w:snapToGrid w:val="0"/>
        <w:spacing w:line="600" w:lineRule="exact"/>
        <w:ind w:firstLine="420"/>
        <w:rPr>
          <w:rFonts w:ascii="仿宋_GB2312" w:hAnsi="仿宋_GB2312" w:eastAsia="仿宋_GB2312" w:cs="仿宋_GB2312"/>
          <w:b/>
          <w:bCs/>
          <w:caps/>
          <w:color w:val="auto"/>
          <w:sz w:val="28"/>
          <w:szCs w:val="28"/>
          <w:highlight w:val="none"/>
        </w:rPr>
      </w:pPr>
      <w:r>
        <w:rPr>
          <w:rFonts w:ascii="仿宋_GB2312" w:hAnsi="仿宋_GB2312" w:eastAsia="仿宋_GB2312" w:cs="仿宋_GB2312"/>
          <w:b/>
          <w:bCs/>
          <w:caps/>
          <w:color w:val="auto"/>
          <w:sz w:val="28"/>
          <w:szCs w:val="28"/>
          <w:highlight w:val="none"/>
        </w:rPr>
        <w:t>7.3签订合同</w:t>
      </w:r>
    </w:p>
    <w:p>
      <w:pPr>
        <w:snapToGrid w:val="0"/>
        <w:spacing w:line="600" w:lineRule="exact"/>
        <w:ind w:firstLine="560" w:firstLineChars="200"/>
        <w:rPr>
          <w:rFonts w:eastAsia="仿宋_GB2312"/>
          <w:color w:val="auto"/>
          <w:sz w:val="28"/>
          <w:szCs w:val="28"/>
          <w:highlight w:val="none"/>
        </w:rPr>
      </w:pPr>
      <w:r>
        <w:rPr>
          <w:rFonts w:eastAsia="仿宋_GB2312"/>
          <w:color w:val="auto"/>
          <w:sz w:val="28"/>
          <w:szCs w:val="28"/>
          <w:highlight w:val="none"/>
        </w:rPr>
        <w:t>7.3.1成交供应商应及时与</w:t>
      </w:r>
      <w:r>
        <w:rPr>
          <w:rFonts w:hint="eastAsia" w:eastAsia="仿宋_GB2312"/>
          <w:color w:val="auto"/>
          <w:sz w:val="28"/>
          <w:szCs w:val="28"/>
          <w:highlight w:val="none"/>
        </w:rPr>
        <w:t>采购方</w:t>
      </w:r>
      <w:r>
        <w:rPr>
          <w:rFonts w:eastAsia="仿宋_GB2312"/>
          <w:color w:val="auto"/>
          <w:sz w:val="28"/>
          <w:szCs w:val="28"/>
          <w:highlight w:val="none"/>
        </w:rPr>
        <w:t>签订合同。</w:t>
      </w:r>
    </w:p>
    <w:p>
      <w:pPr>
        <w:snapToGrid w:val="0"/>
        <w:spacing w:line="600" w:lineRule="exact"/>
        <w:ind w:firstLine="560" w:firstLineChars="200"/>
        <w:rPr>
          <w:rFonts w:hint="eastAsia" w:eastAsia="仿宋_GB2312"/>
          <w:color w:val="auto"/>
          <w:sz w:val="28"/>
          <w:szCs w:val="28"/>
          <w:highlight w:val="none"/>
        </w:rPr>
      </w:pPr>
      <w:r>
        <w:rPr>
          <w:rFonts w:eastAsia="仿宋_GB2312"/>
          <w:color w:val="auto"/>
          <w:sz w:val="28"/>
          <w:szCs w:val="28"/>
          <w:highlight w:val="none"/>
        </w:rPr>
        <w:t>7.3.2成交供应商因不可抗力或者自身原因不能履行合同的，</w:t>
      </w:r>
      <w:r>
        <w:rPr>
          <w:rFonts w:hint="eastAsia" w:eastAsia="仿宋_GB2312"/>
          <w:color w:val="auto"/>
          <w:sz w:val="28"/>
          <w:szCs w:val="28"/>
          <w:highlight w:val="none"/>
        </w:rPr>
        <w:t>采购方</w:t>
      </w:r>
      <w:r>
        <w:rPr>
          <w:rFonts w:eastAsia="仿宋_GB2312"/>
          <w:color w:val="auto"/>
          <w:sz w:val="28"/>
          <w:szCs w:val="28"/>
          <w:highlight w:val="none"/>
        </w:rPr>
        <w:t>可</w:t>
      </w:r>
      <w:r>
        <w:rPr>
          <w:rFonts w:hint="eastAsia" w:eastAsia="仿宋_GB2312"/>
          <w:color w:val="auto"/>
          <w:sz w:val="28"/>
          <w:szCs w:val="28"/>
          <w:highlight w:val="none"/>
        </w:rPr>
        <w:t>以与排名第二的成交候选供应商签订合同，以此类推。</w:t>
      </w:r>
    </w:p>
    <w:p>
      <w:pPr>
        <w:pStyle w:val="34"/>
        <w:snapToGrid w:val="0"/>
        <w:spacing w:line="600" w:lineRule="exact"/>
        <w:rPr>
          <w:color w:val="auto"/>
          <w:highlight w:val="none"/>
        </w:rPr>
        <w:sectPr>
          <w:footerReference r:id="rId11" w:type="default"/>
          <w:pgSz w:w="11906" w:h="16838"/>
          <w:pgMar w:top="1418" w:right="1418" w:bottom="1418" w:left="1418" w:header="851" w:footer="992" w:gutter="0"/>
          <w:pgNumType w:fmt="decimal" w:start="1"/>
          <w:cols w:space="720" w:num="1"/>
          <w:docGrid w:type="lines" w:linePitch="312" w:charSpace="0"/>
        </w:sectPr>
      </w:pPr>
    </w:p>
    <w:p>
      <w:pPr>
        <w:widowControl/>
        <w:ind w:firstLine="2530" w:firstLineChars="900"/>
        <w:rPr>
          <w:rFonts w:hint="eastAsia" w:ascii="仿宋_GB2312" w:hAnsi="仿宋_GB2312" w:eastAsia="仿宋_GB2312" w:cs="仿宋_GB2312"/>
          <w:b/>
          <w:color w:val="auto"/>
          <w:kern w:val="0"/>
          <w:sz w:val="28"/>
          <w:szCs w:val="28"/>
          <w:highlight w:val="none"/>
          <w:lang w:bidi="ar"/>
        </w:rPr>
      </w:pPr>
      <w:r>
        <w:rPr>
          <w:rFonts w:hint="eastAsia" w:ascii="仿宋_GB2312" w:hAnsi="仿宋_GB2312" w:eastAsia="仿宋_GB2312" w:cs="仿宋_GB2312"/>
          <w:b/>
          <w:color w:val="auto"/>
          <w:kern w:val="0"/>
          <w:sz w:val="28"/>
          <w:szCs w:val="28"/>
          <w:highlight w:val="none"/>
          <w:lang w:bidi="ar"/>
        </w:rPr>
        <w:t>采购项目合同验收书（格式）</w:t>
      </w:r>
    </w:p>
    <w:p>
      <w:pPr>
        <w:pStyle w:val="34"/>
        <w:rPr>
          <w:rFonts w:hint="eastAsia"/>
          <w:color w:val="auto"/>
          <w:highlight w:val="none"/>
        </w:rPr>
      </w:pPr>
    </w:p>
    <w:p>
      <w:pPr>
        <w:widowControl/>
        <w:rPr>
          <w:rFonts w:hint="eastAsia" w:ascii="仿宋_GB2312" w:hAnsi="仿宋_GB2312" w:eastAsia="仿宋_GB2312" w:cs="仿宋_GB2312"/>
          <w:color w:val="auto"/>
          <w:kern w:val="0"/>
          <w:sz w:val="24"/>
          <w:highlight w:val="none"/>
        </w:rPr>
      </w:pPr>
      <w:r>
        <w:rPr>
          <w:rFonts w:ascii="仿宋_GB2312" w:hAnsi="仿宋_GB2312" w:eastAsia="仿宋_GB2312" w:cs="仿宋_GB2312"/>
          <w:b/>
          <w:color w:val="auto"/>
          <w:kern w:val="0"/>
          <w:sz w:val="28"/>
          <w:szCs w:val="28"/>
          <w:highlight w:val="none"/>
          <w:lang w:bidi="ar"/>
        </w:rPr>
        <w:t xml:space="preserve">    </w:t>
      </w:r>
      <w:r>
        <w:rPr>
          <w:rFonts w:hint="eastAsia" w:ascii="仿宋_GB2312" w:hAnsi="仿宋_GB2312" w:eastAsia="仿宋_GB2312" w:cs="仿宋_GB2312"/>
          <w:color w:val="auto"/>
          <w:kern w:val="0"/>
          <w:sz w:val="24"/>
          <w:highlight w:val="none"/>
          <w:lang w:bidi="ar"/>
        </w:rPr>
        <w:t>根据采购项目（</w:t>
      </w:r>
      <w:r>
        <w:rPr>
          <w:rFonts w:hint="eastAsia" w:ascii="仿宋_GB2312" w:hAnsi="仿宋_GB2312" w:eastAsia="仿宋_GB2312" w:cs="仿宋_GB2312"/>
          <w:color w:val="auto"/>
          <w:kern w:val="0"/>
          <w:sz w:val="24"/>
          <w:highlight w:val="none"/>
          <w:u w:val="single"/>
          <w:lang w:bidi="ar"/>
        </w:rPr>
        <w:t>采购合同编号：</w:t>
      </w:r>
      <w:r>
        <w:rPr>
          <w:rFonts w:hint="eastAsia" w:ascii="仿宋_GB2312" w:hAnsi="仿宋_GB2312" w:eastAsia="仿宋_GB2312" w:cs="仿宋_GB2312"/>
          <w:color w:val="auto"/>
          <w:kern w:val="0"/>
          <w:sz w:val="24"/>
          <w:highlight w:val="none"/>
          <w:u w:val="single"/>
          <w:lang w:bidi="ar"/>
        </w:rPr>
        <w:softHyphen/>
      </w:r>
      <w:r>
        <w:rPr>
          <w:rFonts w:hint="eastAsia" w:ascii="仿宋_GB2312" w:hAnsi="仿宋_GB2312" w:eastAsia="仿宋_GB2312" w:cs="仿宋_GB2312"/>
          <w:color w:val="auto"/>
          <w:kern w:val="0"/>
          <w:sz w:val="24"/>
          <w:highlight w:val="none"/>
          <w:u w:val="single"/>
          <w:lang w:bidi="ar"/>
        </w:rPr>
        <w:t xml:space="preserve">    </w:t>
      </w:r>
      <w:r>
        <w:rPr>
          <w:rFonts w:hint="eastAsia" w:ascii="仿宋_GB2312" w:hAnsi="仿宋_GB2312" w:eastAsia="仿宋_GB2312" w:cs="仿宋_GB2312"/>
          <w:color w:val="auto"/>
          <w:kern w:val="0"/>
          <w:sz w:val="24"/>
          <w:highlight w:val="none"/>
          <w:lang w:bidi="ar"/>
        </w:rPr>
        <w:t>）的约定，我单位对（</w:t>
      </w:r>
      <w:r>
        <w:rPr>
          <w:rFonts w:hint="eastAsia" w:ascii="仿宋_GB2312" w:hAnsi="仿宋_GB2312" w:eastAsia="仿宋_GB2312" w:cs="仿宋_GB2312"/>
          <w:color w:val="auto"/>
          <w:kern w:val="0"/>
          <w:sz w:val="24"/>
          <w:highlight w:val="none"/>
          <w:u w:val="single"/>
          <w:lang w:bidi="ar"/>
        </w:rPr>
        <w:t xml:space="preserve">  项目名称   </w:t>
      </w:r>
      <w:r>
        <w:rPr>
          <w:rFonts w:hint="eastAsia" w:ascii="仿宋_GB2312" w:hAnsi="仿宋_GB2312" w:eastAsia="仿宋_GB2312" w:cs="仿宋_GB2312"/>
          <w:color w:val="auto"/>
          <w:kern w:val="0"/>
          <w:sz w:val="24"/>
          <w:highlight w:val="none"/>
          <w:lang w:bidi="ar"/>
        </w:rPr>
        <w:t>）采购项目中标（或成交）供应商（</w:t>
      </w:r>
      <w:r>
        <w:rPr>
          <w:rFonts w:hint="eastAsia" w:ascii="仿宋_GB2312" w:hAnsi="仿宋_GB2312" w:eastAsia="仿宋_GB2312" w:cs="仿宋_GB2312"/>
          <w:color w:val="auto"/>
          <w:kern w:val="0"/>
          <w:sz w:val="24"/>
          <w:highlight w:val="none"/>
          <w:u w:val="single"/>
          <w:lang w:bidi="ar"/>
        </w:rPr>
        <w:t xml:space="preserve">            公司名称              </w:t>
      </w:r>
      <w:r>
        <w:rPr>
          <w:rFonts w:hint="eastAsia" w:ascii="仿宋_GB2312" w:hAnsi="仿宋_GB2312" w:eastAsia="仿宋_GB2312" w:cs="仿宋_GB2312"/>
          <w:color w:val="auto"/>
          <w:kern w:val="0"/>
          <w:sz w:val="24"/>
          <w:highlight w:val="none"/>
          <w:lang w:bidi="ar"/>
        </w:rPr>
        <w:t>）提供的货物（或项目、服务）进行了验收，验收情况如下：</w:t>
      </w:r>
    </w:p>
    <w:tbl>
      <w:tblPr>
        <w:tblStyle w:val="17"/>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48"/>
        <w:gridCol w:w="2302"/>
        <w:gridCol w:w="948"/>
        <w:gridCol w:w="2503"/>
        <w:gridCol w:w="205"/>
        <w:gridCol w:w="796"/>
        <w:gridCol w:w="10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97" w:hRule="atLeast"/>
          <w:jc w:val="center"/>
        </w:trPr>
        <w:tc>
          <w:tcPr>
            <w:tcW w:w="35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 w:firstLineChars="2"/>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验收方式：</w:t>
            </w:r>
          </w:p>
        </w:tc>
        <w:tc>
          <w:tcPr>
            <w:tcW w:w="5523" w:type="dxa"/>
            <w:gridSpan w:val="5"/>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24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序号</w:t>
            </w:r>
          </w:p>
        </w:tc>
        <w:tc>
          <w:tcPr>
            <w:tcW w:w="2302"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名  称</w:t>
            </w:r>
          </w:p>
        </w:tc>
        <w:tc>
          <w:tcPr>
            <w:tcW w:w="345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货物型号规格、标准及配置等</w:t>
            </w:r>
          </w:p>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（或服务内容、标准）</w:t>
            </w:r>
          </w:p>
        </w:tc>
        <w:tc>
          <w:tcPr>
            <w:tcW w:w="100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数量</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2" w:firstLineChars="1"/>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24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 w:firstLineChars="2"/>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2302"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345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0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24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2302"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345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0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24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2302"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345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0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00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3" w:right="0" w:firstLine="4" w:firstLineChars="2"/>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合        计</w:t>
            </w:r>
          </w:p>
        </w:tc>
        <w:tc>
          <w:tcPr>
            <w:tcW w:w="1001" w:type="dxa"/>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c>
          <w:tcPr>
            <w:tcW w:w="1071" w:type="dxa"/>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073" w:type="dxa"/>
            <w:gridSpan w:val="7"/>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2" w:firstLineChars="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24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2" w:firstLineChars="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实际供货日期</w:t>
            </w:r>
          </w:p>
        </w:tc>
        <w:tc>
          <w:tcPr>
            <w:tcW w:w="3250"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c>
          <w:tcPr>
            <w:tcW w:w="2708"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5" w:firstLineChars="19"/>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合同交货验收日期</w:t>
            </w:r>
          </w:p>
        </w:tc>
        <w:tc>
          <w:tcPr>
            <w:tcW w:w="1867"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4" w:hRule="atLeast"/>
          <w:jc w:val="center"/>
        </w:trPr>
        <w:tc>
          <w:tcPr>
            <w:tcW w:w="1248" w:type="dxa"/>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c>
          <w:tcPr>
            <w:tcW w:w="3250"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c>
          <w:tcPr>
            <w:tcW w:w="2708"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590" w:right="0" w:firstLine="480" w:firstLineChars="200"/>
              <w:jc w:val="left"/>
              <w:rPr>
                <w:rFonts w:hint="eastAsia" w:ascii="仿宋_GB2312" w:hAnsi="仿宋_GB2312" w:eastAsia="仿宋_GB2312" w:cs="仿宋_GB2312"/>
                <w:color w:val="auto"/>
                <w:kern w:val="0"/>
                <w:sz w:val="24"/>
                <w:highlight w:val="none"/>
              </w:rPr>
            </w:pPr>
          </w:p>
        </w:tc>
        <w:tc>
          <w:tcPr>
            <w:tcW w:w="1867" w:type="dxa"/>
            <w:gridSpan w:val="2"/>
            <w:tcBorders>
              <w:top w:val="single" w:color="auto" w:sz="8" w:space="0"/>
              <w:left w:val="nil"/>
              <w:bottom w:val="single" w:color="auto" w:sz="8" w:space="0"/>
              <w:right w:val="single" w:color="auto" w:sz="8" w:space="0"/>
            </w:tcBorders>
            <w:noWrap w:val="0"/>
            <w:vAlign w:val="center"/>
          </w:tcPr>
          <w:p>
            <w:pPr>
              <w:keepNext w:val="0"/>
              <w:keepLines w:val="0"/>
              <w:suppressLineNumbers w:val="0"/>
              <w:snapToGrid w:val="0"/>
              <w:spacing w:before="100" w:beforeAutospacing="1" w:after="100" w:afterAutospacing="1" w:line="320" w:lineRule="exact"/>
              <w:ind w:left="0" w:right="0" w:firstLine="480" w:firstLineChars="200"/>
              <w:jc w:val="left"/>
              <w:rPr>
                <w:rFonts w:hint="eastAsia" w:ascii="仿宋_GB2312" w:hAnsi="仿宋_GB2312" w:eastAsia="仿宋_GB2312" w:cs="仿宋_GB2312"/>
                <w:color w:val="auto"/>
                <w:kern w:val="0"/>
                <w:sz w:val="24"/>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248"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napToGrid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验收具体内容</w:t>
            </w:r>
          </w:p>
        </w:tc>
        <w:tc>
          <w:tcPr>
            <w:tcW w:w="7825" w:type="dxa"/>
            <w:gridSpan w:val="6"/>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snapToGrid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lang w:bidi="ar"/>
              </w:rPr>
              <w:t>（应</w:t>
            </w:r>
            <w:r>
              <w:rPr>
                <w:rFonts w:hint="eastAsia" w:ascii="仿宋_GB2312" w:hAnsi="仿宋_GB2312" w:eastAsia="仿宋_GB2312" w:cs="仿宋_GB2312"/>
                <w:color w:val="auto"/>
                <w:kern w:val="0"/>
                <w:sz w:val="24"/>
                <w:highlight w:val="none"/>
                <w:lang w:bidi="ar"/>
              </w:rPr>
              <w:t>按采购合同、采购文件、投标响应文件及验收方案等进行验收；并核对</w:t>
            </w:r>
            <w:r>
              <w:rPr>
                <w:rFonts w:hint="eastAsia" w:ascii="仿宋_GB2312" w:hAnsi="仿宋_GB2312" w:eastAsia="仿宋_GB2312" w:cs="仿宋_GB2312"/>
                <w:color w:val="auto"/>
                <w:sz w:val="24"/>
                <w:highlight w:val="none"/>
                <w:lang w:bidi="ar"/>
              </w:rPr>
              <w:t>中标或者成交供应商在服务等方面是否违反合同约定或服务规范要求、提供的质量保证证明材料是否齐全、是否达到合同约定等</w:t>
            </w:r>
            <w:r>
              <w:rPr>
                <w:rFonts w:hint="eastAsia" w:ascii="仿宋_GB2312" w:hAnsi="仿宋_GB2312" w:eastAsia="仿宋_GB2312" w:cs="仿宋_GB2312"/>
                <w:color w:val="auto"/>
                <w:kern w:val="0"/>
                <w:sz w:val="24"/>
                <w:highlight w:val="none"/>
                <w:lang w:bidi="ar"/>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64" w:hRule="atLeast"/>
          <w:jc w:val="center"/>
        </w:trPr>
        <w:tc>
          <w:tcPr>
            <w:tcW w:w="124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验收小组意见</w:t>
            </w:r>
          </w:p>
        </w:tc>
        <w:tc>
          <w:tcPr>
            <w:tcW w:w="7825" w:type="dxa"/>
            <w:gridSpan w:val="6"/>
            <w:tcBorders>
              <w:top w:val="single" w:color="auto" w:sz="8" w:space="0"/>
              <w:left w:val="nil"/>
              <w:bottom w:val="single" w:color="auto" w:sz="4" w:space="0"/>
              <w:right w:val="single" w:color="auto" w:sz="8" w:space="0"/>
            </w:tcBorders>
            <w:noWrap w:val="0"/>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xml:space="preserve"> 验收结论性意见：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6" w:hRule="atLeast"/>
          <w:jc w:val="center"/>
        </w:trPr>
        <w:tc>
          <w:tcPr>
            <w:tcW w:w="124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highlight w:val="none"/>
              </w:rPr>
            </w:pPr>
          </w:p>
        </w:tc>
        <w:tc>
          <w:tcPr>
            <w:tcW w:w="7825" w:type="dxa"/>
            <w:gridSpan w:val="6"/>
            <w:tcBorders>
              <w:top w:val="single" w:color="auto" w:sz="4" w:space="0"/>
              <w:left w:val="nil"/>
              <w:bottom w:val="single" w:color="auto" w:sz="8" w:space="0"/>
              <w:right w:val="single" w:color="auto" w:sz="8" w:space="0"/>
            </w:tcBorders>
            <w:noWrap w:val="0"/>
            <w:vAlign w:val="center"/>
          </w:tcPr>
          <w:p>
            <w:pPr>
              <w:keepNext w:val="0"/>
              <w:keepLines w:val="0"/>
              <w:suppressLineNumbers w:val="0"/>
              <w:spacing w:before="100" w:beforeAutospacing="1" w:after="100" w:afterAutospacing="1" w:line="320" w:lineRule="exact"/>
              <w:ind w:left="0" w:right="0" w:firstLine="96" w:firstLineChars="4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有异议的意见和说明理由：</w:t>
            </w:r>
          </w:p>
          <w:p>
            <w:pPr>
              <w:keepNext w:val="0"/>
              <w:keepLines w:val="0"/>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85" w:hRule="atLeast"/>
          <w:jc w:val="center"/>
        </w:trPr>
        <w:tc>
          <w:tcPr>
            <w:tcW w:w="9073" w:type="dxa"/>
            <w:gridSpan w:val="7"/>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073" w:type="dxa"/>
            <w:gridSpan w:val="7"/>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监督人员或其他相关人员签字：</w:t>
            </w:r>
          </w:p>
          <w:p>
            <w:pPr>
              <w:keepNext w:val="0"/>
              <w:keepLines w:val="0"/>
              <w:widowControl/>
              <w:suppressLineNumbers w:val="0"/>
              <w:spacing w:before="100" w:beforeAutospacing="1" w:after="100" w:afterAutospacing="1" w:line="320" w:lineRule="exact"/>
              <w:ind w:left="0" w:right="0" w:firstLine="74" w:firstLineChars="3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498" w:type="dxa"/>
            <w:gridSpan w:val="3"/>
            <w:tcBorders>
              <w:top w:val="single" w:color="auto" w:sz="8" w:space="0"/>
              <w:left w:val="single" w:color="auto" w:sz="8" w:space="0"/>
              <w:bottom w:val="single" w:color="auto" w:sz="8" w:space="0"/>
              <w:right w:val="nil"/>
            </w:tcBorders>
            <w:noWrap w:val="0"/>
            <w:tcMar>
              <w:left w:w="108" w:type="dxa"/>
              <w:right w:w="108" w:type="dxa"/>
            </w:tcMar>
            <w:vAlign w:val="center"/>
          </w:tcPr>
          <w:p>
            <w:pPr>
              <w:keepNext w:val="0"/>
              <w:keepLines w:val="0"/>
              <w:widowControl/>
              <w:suppressLineNumbers w:val="0"/>
              <w:spacing w:before="100" w:beforeAutospacing="1" w:after="100" w:afterAutospacing="1" w:line="320" w:lineRule="exact"/>
              <w:ind w:left="0" w:right="0" w:firstLine="74" w:firstLineChars="31"/>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中标或者成交供应商负责人签字或盖章：</w:t>
            </w:r>
          </w:p>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联系电话：         年 月 日</w:t>
            </w:r>
          </w:p>
        </w:tc>
        <w:tc>
          <w:tcPr>
            <w:tcW w:w="4575" w:type="dxa"/>
            <w:gridSpan w:val="4"/>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 xml:space="preserve"> 采购方或受托机构的意见（盖章）：</w:t>
            </w:r>
          </w:p>
          <w:p>
            <w:pPr>
              <w:keepNext w:val="0"/>
              <w:keepLines w:val="0"/>
              <w:widowControl/>
              <w:suppressLineNumbers w:val="0"/>
              <w:spacing w:before="100" w:beforeAutospacing="1" w:after="100" w:afterAutospacing="1" w:line="320" w:lineRule="exact"/>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bidi="ar"/>
              </w:rPr>
              <w:t>联系电话：                 年   月   日</w:t>
            </w:r>
          </w:p>
        </w:tc>
      </w:tr>
    </w:tbl>
    <w:p>
      <w:pPr>
        <w:widowControl/>
        <w:jc w:val="left"/>
        <w:rPr>
          <w:rFonts w:hint="eastAsia" w:ascii="仿宋_GB2312" w:hAnsi="仿宋_GB2312" w:eastAsia="仿宋_GB2312" w:cs="仿宋_GB2312"/>
          <w:color w:val="auto"/>
          <w:spacing w:val="-10"/>
          <w:kern w:val="0"/>
          <w:sz w:val="24"/>
          <w:highlight w:val="none"/>
          <w:lang w:bidi="ar"/>
        </w:rPr>
      </w:pPr>
      <w:r>
        <w:rPr>
          <w:rFonts w:hint="eastAsia" w:ascii="仿宋_GB2312" w:hAnsi="仿宋_GB2312" w:eastAsia="仿宋_GB2312" w:cs="仿宋_GB2312"/>
          <w:color w:val="auto"/>
          <w:spacing w:val="-10"/>
          <w:kern w:val="0"/>
          <w:sz w:val="24"/>
          <w:highlight w:val="none"/>
          <w:lang w:bidi="ar"/>
        </w:rPr>
        <w:t>备注：本报告单一式2份（采购单位1份、供应商1份）。</w:t>
      </w:r>
    </w:p>
    <w:p>
      <w:pPr>
        <w:pStyle w:val="34"/>
        <w:rPr>
          <w:rFonts w:hint="eastAsia"/>
          <w:color w:val="auto"/>
          <w:highlight w:val="none"/>
        </w:rPr>
      </w:pPr>
    </w:p>
    <w:p>
      <w:pPr>
        <w:pStyle w:val="15"/>
        <w:snapToGrid w:val="0"/>
        <w:spacing w:before="120" w:after="120"/>
        <w:rPr>
          <w:rFonts w:hint="eastAsia" w:ascii="仿宋_GB2312" w:hAnsi="仿宋_GB2312" w:eastAsia="仿宋_GB2312" w:cs="仿宋_GB2312"/>
          <w:color w:val="auto"/>
          <w:kern w:val="0"/>
          <w:sz w:val="28"/>
          <w:szCs w:val="28"/>
          <w:highlight w:val="none"/>
        </w:rPr>
        <w:sectPr>
          <w:footerReference r:id="rId12" w:type="default"/>
          <w:pgSz w:w="11906" w:h="16838"/>
          <w:pgMar w:top="1418" w:right="1418" w:bottom="1418" w:left="1418" w:header="851" w:footer="992" w:gutter="0"/>
          <w:pgNumType w:fmt="decimal"/>
          <w:cols w:space="720" w:num="1"/>
          <w:docGrid w:type="lines" w:linePitch="312" w:charSpace="0"/>
        </w:sectPr>
      </w:pPr>
    </w:p>
    <w:p>
      <w:pPr>
        <w:spacing w:before="312" w:beforeLines="100" w:after="312" w:afterLines="100" w:line="300" w:lineRule="auto"/>
        <w:jc w:val="center"/>
        <w:outlineLvl w:val="0"/>
        <w:rPr>
          <w:b/>
          <w:color w:val="auto"/>
          <w:sz w:val="32"/>
          <w:szCs w:val="32"/>
          <w:highlight w:val="none"/>
        </w:rPr>
      </w:pPr>
      <w:bookmarkStart w:id="21" w:name="_Toc1629"/>
      <w:bookmarkStart w:id="22" w:name="_Toc9119"/>
      <w:r>
        <w:rPr>
          <w:rFonts w:hint="eastAsia" w:ascii="宋体" w:hAnsi="宋体" w:cs="宋体"/>
          <w:b/>
          <w:color w:val="auto"/>
          <w:sz w:val="32"/>
          <w:szCs w:val="32"/>
          <w:highlight w:val="none"/>
        </w:rPr>
        <w:t>第</w:t>
      </w:r>
      <w:r>
        <w:rPr>
          <w:rFonts w:hint="eastAsia"/>
          <w:b/>
          <w:color w:val="auto"/>
          <w:sz w:val="32"/>
          <w:szCs w:val="32"/>
          <w:highlight w:val="none"/>
        </w:rPr>
        <w:t>四</w:t>
      </w:r>
      <w:r>
        <w:rPr>
          <w:rFonts w:hint="eastAsia" w:ascii="宋体" w:hAnsi="宋体" w:cs="宋体"/>
          <w:b/>
          <w:color w:val="auto"/>
          <w:sz w:val="32"/>
          <w:szCs w:val="32"/>
          <w:highlight w:val="none"/>
        </w:rPr>
        <w:t>章</w:t>
      </w:r>
      <w:r>
        <w:rPr>
          <w:rFonts w:eastAsia="Times New Roman"/>
          <w:b/>
          <w:color w:val="auto"/>
          <w:sz w:val="32"/>
          <w:szCs w:val="32"/>
          <w:highlight w:val="none"/>
        </w:rPr>
        <w:t xml:space="preserve"> </w:t>
      </w:r>
      <w:r>
        <w:rPr>
          <w:rFonts w:hint="eastAsia"/>
          <w:b/>
          <w:color w:val="auto"/>
          <w:sz w:val="32"/>
          <w:szCs w:val="32"/>
          <w:highlight w:val="none"/>
        </w:rPr>
        <w:t>评定成交的标准</w:t>
      </w:r>
      <w:bookmarkEnd w:id="21"/>
      <w:bookmarkEnd w:id="22"/>
    </w:p>
    <w:p>
      <w:pPr>
        <w:tabs>
          <w:tab w:val="left" w:pos="540"/>
        </w:tabs>
        <w:topLinePunct/>
        <w:snapToGrid w:val="0"/>
        <w:spacing w:line="360" w:lineRule="auto"/>
        <w:ind w:firstLine="482" w:firstLineChars="200"/>
        <w:jc w:val="left"/>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一、评标原则</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（一）磋商小组构成：本项目的磋商小组由采购方代表和有关技术、经济等方面的专家组成。成员人数应当为3人以上（含3人）单数。</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（二）评标依据：</w:t>
      </w:r>
      <w:r>
        <w:rPr>
          <w:rFonts w:hint="eastAsia" w:ascii="仿宋_GB2312" w:hAnsi="仿宋_GB2312" w:eastAsia="仿宋_GB2312" w:cs="仿宋_GB2312"/>
          <w:color w:val="auto"/>
          <w:sz w:val="24"/>
          <w:highlight w:val="none"/>
        </w:rPr>
        <w:t>磋商小组将以竞争性磋商文件和响应文件为评审依据，对供应商的最后报价、货物性能、售后服务、信誉、业绩、政策功能等方面内容按百分制打分。</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（三）评标方式：以封闭方式进行。</w:t>
      </w:r>
    </w:p>
    <w:p>
      <w:pPr>
        <w:tabs>
          <w:tab w:val="left" w:pos="540"/>
        </w:tabs>
        <w:topLinePunct/>
        <w:snapToGrid w:val="0"/>
        <w:spacing w:line="360" w:lineRule="auto"/>
        <w:ind w:firstLine="482" w:firstLineChars="200"/>
        <w:jc w:val="left"/>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二、评标方法</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（一）磋商小组根据竞争性磋商文件要求对各供应商的资格和响应文件的完整性、符合性等进行审查，以确定是否对竞争性磋商文件的实质性要求作出响应。</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（二）对进入详评的，采用百分制综合评分法。</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（三）计分办法（按四舍五入取至百分位）：</w:t>
      </w:r>
    </w:p>
    <w:p>
      <w:pPr>
        <w:tabs>
          <w:tab w:val="left" w:pos="540"/>
        </w:tabs>
        <w:topLinePunct/>
        <w:snapToGrid w:val="0"/>
        <w:spacing w:line="360" w:lineRule="auto"/>
        <w:ind w:firstLine="482" w:firstLineChars="20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24"/>
          <w:highlight w:val="none"/>
        </w:rPr>
        <w:t>1、价格分</w:t>
      </w:r>
      <w:r>
        <w:rPr>
          <w:rFonts w:hint="eastAsia" w:ascii="仿宋_GB2312" w:hAnsi="仿宋_GB2312" w:eastAsia="仿宋_GB2312" w:cs="仿宋_GB2312"/>
          <w:b/>
          <w:color w:val="auto"/>
          <w:sz w:val="24"/>
          <w:highlight w:val="none"/>
        </w:rPr>
        <w:t>……………………………………………………………………………15分</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（1）评标价为供应商的磋商报价进行政策性扣除后的价格，评标价只是作为评标时使用。最终成交人的成交金额＝最终磋商报价。</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政策性扣除计算方法：供应商符合小型、微型企业或监狱企业条件的，其磋商报价将按相应比例进行扣除，用扣除后的价格参与评审（计算价格分）。小型、微型企业组成联合体参加磋商的，联合体视同为小型、微型企业享受扶持政策。</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按照《财政部、司法部关于政府采购支持监狱企业发展有关问题的通知》（财库〔2014〕68号）之规定，监狱企业视同小型、微型企业。</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按照《政府采购促进中小企业发展暂行办法》（财库[2011]181号）第五条的规定：对小型或微型企业产品的价格给予10%的扣除，用扣除后的价格为评标报价参与评审，即：评标报价=最终磋商价×（1-10%）。（供应商须如实填写中小企业声明函，并对声明的真实性负责）。</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大中型企业和其他自然人、法人或者其他组织与小型、微型企业组成联合体磋商，联合体协议中约定小型、微型企业的协议合同金额占到联合体协议合同总金额30%以上的，联合体投标价给予2%的扣除，扣除后的价格为评标价，即评标报价=最终磋商价×（1-2%）；除上述情况外，评标报价=最终磋商价。</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根据《关于促进残疾人就业政府采购政策的通知》（财库【2017】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w:t>
      </w:r>
    </w:p>
    <w:p>
      <w:pPr>
        <w:snapToGrid w:val="0"/>
        <w:spacing w:line="360" w:lineRule="auto"/>
        <w:ind w:firstLine="487" w:firstLineChars="202"/>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特别说明：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（2）以进入综合评分环节的最低的评标报价为基准价，基准价报价得分为15分。</w:t>
      </w:r>
    </w:p>
    <w:p>
      <w:pPr>
        <w:tabs>
          <w:tab w:val="left" w:pos="540"/>
        </w:tabs>
        <w:topLinePunct/>
        <w:snapToGrid w:val="0"/>
        <w:spacing w:line="360" w:lineRule="auto"/>
        <w:ind w:firstLine="480" w:firstLineChars="200"/>
        <w:jc w:val="left"/>
        <w:rPr>
          <w:rFonts w:hint="eastAsia" w:ascii="仿宋_GB2312" w:hAnsi="仿宋_GB2312" w:eastAsia="仿宋_GB2312" w:cs="仿宋_GB2312"/>
          <w:bCs/>
          <w:color w:val="auto"/>
          <w:kern w:val="0"/>
          <w:sz w:val="24"/>
          <w:highlight w:val="none"/>
        </w:rPr>
      </w:pPr>
      <w:r>
        <w:rPr>
          <w:rFonts w:hint="eastAsia" w:ascii="仿宋_GB2312" w:hAnsi="仿宋_GB2312" w:eastAsia="仿宋_GB2312" w:cs="仿宋_GB2312"/>
          <w:bCs/>
          <w:color w:val="auto"/>
          <w:kern w:val="0"/>
          <w:sz w:val="24"/>
          <w:highlight w:val="none"/>
        </w:rPr>
        <w:t>（3）某供应商报价分公式：某供应商价格分＝基准价/某供应商评标报价金额×15分</w:t>
      </w:r>
    </w:p>
    <w:p>
      <w:pPr>
        <w:tabs>
          <w:tab w:val="left" w:pos="540"/>
        </w:tabs>
        <w:topLinePunct/>
        <w:snapToGrid w:val="0"/>
        <w:spacing w:line="360" w:lineRule="auto"/>
        <w:ind w:firstLine="482" w:firstLineChars="200"/>
        <w:jc w:val="left"/>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kern w:val="0"/>
          <w:sz w:val="24"/>
          <w:highlight w:val="none"/>
        </w:rPr>
        <w:t>2、技术分</w:t>
      </w:r>
      <w:r>
        <w:rPr>
          <w:rFonts w:hint="eastAsia" w:ascii="仿宋_GB2312" w:hAnsi="仿宋_GB2312" w:eastAsia="仿宋_GB2312" w:cs="仿宋_GB2312"/>
          <w:b/>
          <w:color w:val="auto"/>
          <w:sz w:val="24"/>
          <w:highlight w:val="none"/>
        </w:rPr>
        <w:t>……………………………………………………………………………60分</w:t>
      </w:r>
    </w:p>
    <w:p>
      <w:pPr>
        <w:snapToGrid w:val="0"/>
        <w:spacing w:line="360" w:lineRule="auto"/>
        <w:ind w:firstLine="482" w:firstLineChars="200"/>
        <w:rPr>
          <w:rFonts w:hint="eastAsia" w:ascii="仿宋_GB2312" w:hAnsi="仿宋_GB2312" w:eastAsia="仿宋_GB2312" w:cs="仿宋_GB2312"/>
          <w:b/>
          <w:color w:val="auto"/>
          <w:sz w:val="24"/>
          <w:highlight w:val="none"/>
          <w:u w:val="none"/>
        </w:rPr>
      </w:pPr>
      <w:r>
        <w:rPr>
          <w:rFonts w:hint="eastAsia" w:ascii="仿宋_GB2312" w:hAnsi="仿宋_GB2312" w:eastAsia="仿宋_GB2312" w:cs="仿宋_GB2312"/>
          <w:b/>
          <w:color w:val="auto"/>
          <w:sz w:val="24"/>
          <w:highlight w:val="none"/>
          <w:u w:val="none"/>
        </w:rPr>
        <w:t>2.1服务方案分（满分20分）</w:t>
      </w:r>
    </w:p>
    <w:p>
      <w:pPr>
        <w:pStyle w:val="15"/>
        <w:keepNext w:val="0"/>
        <w:keepLines w:val="0"/>
        <w:widowControl/>
        <w:suppressLineNumbers w:val="0"/>
        <w:spacing w:before="0" w:beforeAutospacing="0" w:after="0" w:afterAutospacing="0" w:line="360" w:lineRule="auto"/>
        <w:ind w:left="0" w:firstLine="480"/>
        <w:jc w:val="left"/>
        <w:rPr>
          <w:color w:val="auto"/>
          <w:highlight w:val="none"/>
          <w:u w:val="none"/>
        </w:rPr>
      </w:pPr>
      <w:r>
        <w:rPr>
          <w:rFonts w:ascii="仿宋_GB2312" w:eastAsia="仿宋_GB2312" w:cs="仿宋_GB2312"/>
          <w:color w:val="auto"/>
          <w:sz w:val="24"/>
          <w:szCs w:val="24"/>
          <w:highlight w:val="none"/>
          <w:u w:val="none"/>
          <w:shd w:val="clear" w:fill="FFFFFF"/>
        </w:rPr>
        <w:t>一档（7分）：服务方案简单，有对服务内容的理解（服务目标理解、服务的重点和难点分析），制定工作方案。</w:t>
      </w:r>
    </w:p>
    <w:p>
      <w:pPr>
        <w:pStyle w:val="15"/>
        <w:keepNext w:val="0"/>
        <w:keepLines w:val="0"/>
        <w:widowControl/>
        <w:suppressLineNumbers w:val="0"/>
        <w:spacing w:before="0" w:beforeAutospacing="0" w:after="0" w:afterAutospacing="0" w:line="360" w:lineRule="auto"/>
        <w:ind w:left="0" w:firstLine="480"/>
        <w:jc w:val="left"/>
        <w:rPr>
          <w:color w:val="auto"/>
          <w:highlight w:val="none"/>
          <w:u w:val="none"/>
        </w:rPr>
      </w:pPr>
      <w:r>
        <w:rPr>
          <w:rFonts w:hint="default" w:ascii="仿宋_GB2312" w:eastAsia="仿宋_GB2312" w:cs="仿宋_GB2312"/>
          <w:color w:val="auto"/>
          <w:sz w:val="24"/>
          <w:szCs w:val="24"/>
          <w:highlight w:val="none"/>
          <w:u w:val="none"/>
          <w:shd w:val="clear" w:fill="FFFFFF"/>
        </w:rPr>
        <w:t>二档（13分）：服务方案较详细，对服务内容的理解（服务目标理解、服务的重点和难点分析）有合理性；制定合理可行的工作方案（工作流程、沟通协调机制、质量保证措施）。</w:t>
      </w:r>
    </w:p>
    <w:p>
      <w:pPr>
        <w:pStyle w:val="15"/>
        <w:keepNext w:val="0"/>
        <w:keepLines w:val="0"/>
        <w:widowControl/>
        <w:suppressLineNumbers w:val="0"/>
        <w:spacing w:before="0" w:beforeAutospacing="0" w:after="0" w:afterAutospacing="0" w:line="360" w:lineRule="auto"/>
        <w:ind w:left="0" w:firstLine="480"/>
        <w:jc w:val="left"/>
        <w:rPr>
          <w:color w:val="auto"/>
          <w:highlight w:val="none"/>
          <w:u w:val="none"/>
        </w:rPr>
      </w:pPr>
      <w:r>
        <w:rPr>
          <w:rFonts w:hint="default" w:ascii="仿宋_GB2312" w:eastAsia="仿宋_GB2312" w:cs="仿宋_GB2312"/>
          <w:color w:val="auto"/>
          <w:sz w:val="24"/>
          <w:szCs w:val="24"/>
          <w:highlight w:val="none"/>
          <w:u w:val="none"/>
          <w:shd w:val="clear" w:fill="FFFFFF"/>
        </w:rPr>
        <w:t>三档（20分）：服务方案详实，对服务内容的理解（服务目标理解、服务的重点和难点分析）透彻到位；制定完整可行的工作方案（工作流程、沟通协调机制、质量保证措施、采购方对服务不满意的解决方案、相关违约承诺），工作方案优良，提供专项方案。</w:t>
      </w:r>
    </w:p>
    <w:p>
      <w:pPr>
        <w:snapToGrid w:val="0"/>
        <w:spacing w:line="360" w:lineRule="auto"/>
        <w:ind w:firstLine="480" w:firstLineChars="200"/>
        <w:rPr>
          <w:rFonts w:hint="eastAsia" w:ascii="仿宋_GB2312" w:hAnsi="仿宋_GB2312" w:eastAsia="仿宋_GB2312" w:cs="仿宋_GB2312"/>
          <w:b w:val="0"/>
          <w:bCs/>
          <w:color w:val="auto"/>
          <w:sz w:val="24"/>
          <w:highlight w:val="none"/>
          <w:u w:val="none"/>
        </w:rPr>
      </w:pPr>
      <w:r>
        <w:rPr>
          <w:rFonts w:hint="eastAsia" w:ascii="仿宋_GB2312" w:hAnsi="仿宋_GB2312" w:eastAsia="仿宋_GB2312" w:cs="仿宋_GB2312"/>
          <w:b w:val="0"/>
          <w:bCs/>
          <w:color w:val="auto"/>
          <w:sz w:val="24"/>
          <w:highlight w:val="none"/>
          <w:u w:val="none"/>
        </w:rPr>
        <w:t>不提供方案或不满足以上评分项的不得分。</w:t>
      </w:r>
    </w:p>
    <w:p>
      <w:pPr>
        <w:snapToGrid w:val="0"/>
        <w:spacing w:line="360" w:lineRule="auto"/>
        <w:ind w:firstLine="482" w:firstLineChars="200"/>
        <w:rPr>
          <w:rFonts w:hint="eastAsia" w:ascii="仿宋_GB2312" w:hAnsi="仿宋_GB2312" w:eastAsia="仿宋_GB2312" w:cs="仿宋_GB2312"/>
          <w:b/>
          <w:color w:val="auto"/>
          <w:sz w:val="24"/>
          <w:highlight w:val="none"/>
          <w:u w:val="none"/>
        </w:rPr>
      </w:pPr>
      <w:r>
        <w:rPr>
          <w:rFonts w:hint="eastAsia" w:ascii="仿宋_GB2312" w:hAnsi="仿宋_GB2312" w:eastAsia="仿宋_GB2312" w:cs="仿宋_GB2312"/>
          <w:b/>
          <w:color w:val="auto"/>
          <w:sz w:val="24"/>
          <w:highlight w:val="none"/>
          <w:u w:val="none"/>
        </w:rPr>
        <w:t>2.2实施方案分（满分20分）</w:t>
      </w:r>
    </w:p>
    <w:p>
      <w:pPr>
        <w:pStyle w:val="15"/>
        <w:keepNext w:val="0"/>
        <w:keepLines w:val="0"/>
        <w:widowControl/>
        <w:suppressLineNumbers w:val="0"/>
        <w:snapToGrid w:val="0"/>
        <w:spacing w:before="0" w:beforeAutospacing="0" w:after="0" w:afterAutospacing="0" w:line="360" w:lineRule="auto"/>
        <w:ind w:left="0" w:leftChars="0" w:firstLine="482" w:firstLineChars="200"/>
        <w:jc w:val="left"/>
        <w:rPr>
          <w:rFonts w:hint="eastAsia" w:ascii="仿宋_GB2312" w:hAnsi="仿宋_GB2312" w:eastAsia="仿宋_GB2312" w:cs="仿宋_GB2312"/>
          <w:b/>
          <w:color w:val="auto"/>
          <w:sz w:val="24"/>
          <w:highlight w:val="none"/>
          <w:u w:val="none"/>
        </w:rPr>
      </w:pPr>
      <w:r>
        <w:rPr>
          <w:rFonts w:hint="eastAsia" w:ascii="仿宋_GB2312" w:hAnsi="仿宋_GB2312" w:eastAsia="仿宋_GB2312" w:cs="仿宋_GB2312"/>
          <w:b/>
          <w:color w:val="auto"/>
          <w:sz w:val="24"/>
          <w:highlight w:val="none"/>
          <w:u w:val="none"/>
        </w:rPr>
        <w:t>一档（</w:t>
      </w:r>
      <w:r>
        <w:rPr>
          <w:rFonts w:hint="default" w:ascii="仿宋_GB2312" w:hAnsi="仿宋_GB2312" w:eastAsia="仿宋_GB2312" w:cs="仿宋_GB2312"/>
          <w:b/>
          <w:color w:val="auto"/>
          <w:sz w:val="24"/>
          <w:highlight w:val="none"/>
          <w:u w:val="none"/>
        </w:rPr>
        <w:t>7</w:t>
      </w:r>
      <w:r>
        <w:rPr>
          <w:rFonts w:hint="eastAsia" w:ascii="仿宋_GB2312" w:hAnsi="仿宋_GB2312" w:eastAsia="仿宋_GB2312" w:cs="仿宋_GB2312"/>
          <w:b/>
          <w:color w:val="auto"/>
          <w:sz w:val="24"/>
          <w:highlight w:val="none"/>
          <w:u w:val="none"/>
        </w:rPr>
        <w:t>分）：</w:t>
      </w:r>
      <w:r>
        <w:rPr>
          <w:rFonts w:ascii="仿宋_GB2312" w:eastAsia="仿宋_GB2312" w:cs="仿宋_GB2312"/>
          <w:color w:val="auto"/>
          <w:sz w:val="24"/>
          <w:szCs w:val="24"/>
          <w:highlight w:val="none"/>
          <w:u w:val="none"/>
          <w:shd w:val="clear" w:fill="FFFFFF"/>
        </w:rPr>
        <w:t>有项目实施组织机构，具有合理的安装调试方法，制定运营管理制度，具有进度计划、项目实施管理文档计划，项目实施方案简单；</w:t>
      </w:r>
    </w:p>
    <w:p>
      <w:pPr>
        <w:pStyle w:val="15"/>
        <w:keepNext w:val="0"/>
        <w:keepLines w:val="0"/>
        <w:widowControl/>
        <w:suppressLineNumbers w:val="0"/>
        <w:snapToGrid w:val="0"/>
        <w:spacing w:before="0" w:beforeAutospacing="0" w:after="0" w:afterAutospacing="0" w:line="360" w:lineRule="auto"/>
        <w:ind w:left="0" w:leftChars="0" w:firstLine="482" w:firstLineChars="200"/>
        <w:jc w:val="left"/>
        <w:rPr>
          <w:rFonts w:hint="default" w:ascii="仿宋_GB2312" w:hAnsi="Times New Roman" w:eastAsia="仿宋_GB2312" w:cs="仿宋_GB2312"/>
          <w:b w:val="0"/>
          <w:color w:val="auto"/>
          <w:sz w:val="24"/>
          <w:highlight w:val="none"/>
          <w:u w:val="none"/>
          <w:shd w:val="clear" w:fill="FFFFFF"/>
        </w:rPr>
      </w:pPr>
      <w:r>
        <w:rPr>
          <w:rFonts w:hint="eastAsia" w:ascii="仿宋_GB2312" w:hAnsi="仿宋_GB2312" w:eastAsia="仿宋_GB2312" w:cs="仿宋_GB2312"/>
          <w:b/>
          <w:color w:val="auto"/>
          <w:sz w:val="24"/>
          <w:highlight w:val="none"/>
          <w:u w:val="none"/>
        </w:rPr>
        <w:t>二档（</w:t>
      </w:r>
      <w:r>
        <w:rPr>
          <w:rFonts w:hint="default" w:ascii="仿宋_GB2312" w:hAnsi="仿宋_GB2312" w:eastAsia="仿宋_GB2312" w:cs="仿宋_GB2312"/>
          <w:b/>
          <w:color w:val="auto"/>
          <w:sz w:val="24"/>
          <w:highlight w:val="none"/>
          <w:u w:val="none"/>
        </w:rPr>
        <w:t>14</w:t>
      </w:r>
      <w:r>
        <w:rPr>
          <w:rFonts w:hint="eastAsia" w:ascii="仿宋_GB2312" w:hAnsi="仿宋_GB2312" w:eastAsia="仿宋_GB2312" w:cs="仿宋_GB2312"/>
          <w:b/>
          <w:color w:val="auto"/>
          <w:sz w:val="24"/>
          <w:highlight w:val="none"/>
          <w:u w:val="none"/>
        </w:rPr>
        <w:t>分）：</w:t>
      </w:r>
      <w:r>
        <w:rPr>
          <w:rFonts w:ascii="仿宋_GB2312" w:eastAsia="仿宋_GB2312" w:cs="仿宋_GB2312"/>
          <w:color w:val="auto"/>
          <w:sz w:val="24"/>
          <w:szCs w:val="24"/>
          <w:highlight w:val="none"/>
          <w:u w:val="none"/>
          <w:shd w:val="clear" w:fill="FFFFFF"/>
        </w:rPr>
        <w:t>有项目实施组织机构，具有合理的安装调试方法，运营管理制度合理并符合规范要求，具有进度计划、项目实施管理文档计划、安全及质量保证措施，提供合理的应急处理方案，项目实施方案较详细，</w:t>
      </w:r>
      <w:r>
        <w:rPr>
          <w:rFonts w:hint="default" w:ascii="仿宋_GB2312" w:hAnsi="Times New Roman" w:eastAsia="仿宋_GB2312" w:cs="仿宋_GB2312"/>
          <w:b w:val="0"/>
          <w:color w:val="auto"/>
          <w:sz w:val="24"/>
          <w:highlight w:val="none"/>
          <w:u w:val="none"/>
          <w:shd w:val="clear" w:fill="FFFFFF"/>
        </w:rPr>
        <w:t>且投标人拟派的项目经理具备高级信息系统项目管理师证书。</w:t>
      </w:r>
    </w:p>
    <w:p>
      <w:pPr>
        <w:pStyle w:val="15"/>
        <w:keepNext w:val="0"/>
        <w:keepLines w:val="0"/>
        <w:widowControl/>
        <w:suppressLineNumbers w:val="0"/>
        <w:snapToGrid w:val="0"/>
        <w:spacing w:before="0" w:beforeAutospacing="0" w:after="0" w:afterAutospacing="0" w:line="360" w:lineRule="auto"/>
        <w:ind w:left="0" w:leftChars="0" w:firstLine="482" w:firstLineChars="200"/>
        <w:jc w:val="left"/>
        <w:rPr>
          <w:rFonts w:hint="default" w:ascii="仿宋_GB2312" w:hAnsi="Times New Roman" w:eastAsia="仿宋_GB2312" w:cs="仿宋_GB2312"/>
          <w:b w:val="0"/>
          <w:color w:val="auto"/>
          <w:sz w:val="24"/>
          <w:highlight w:val="none"/>
          <w:u w:val="none"/>
          <w:shd w:val="clear" w:fill="FFFFFF"/>
        </w:rPr>
      </w:pPr>
      <w:r>
        <w:rPr>
          <w:rFonts w:hint="eastAsia" w:ascii="仿宋_GB2312" w:hAnsi="仿宋_GB2312" w:eastAsia="仿宋_GB2312" w:cs="仿宋_GB2312"/>
          <w:b/>
          <w:color w:val="auto"/>
          <w:sz w:val="24"/>
          <w:highlight w:val="none"/>
          <w:u w:val="none"/>
        </w:rPr>
        <w:t>三档（</w:t>
      </w:r>
      <w:r>
        <w:rPr>
          <w:rFonts w:hint="default" w:ascii="仿宋_GB2312" w:hAnsi="仿宋_GB2312" w:eastAsia="仿宋_GB2312" w:cs="仿宋_GB2312"/>
          <w:b/>
          <w:color w:val="auto"/>
          <w:sz w:val="24"/>
          <w:highlight w:val="none"/>
          <w:u w:val="none"/>
        </w:rPr>
        <w:t>20</w:t>
      </w:r>
      <w:r>
        <w:rPr>
          <w:rFonts w:hint="eastAsia" w:ascii="仿宋_GB2312" w:hAnsi="仿宋_GB2312" w:eastAsia="仿宋_GB2312" w:cs="仿宋_GB2312"/>
          <w:b/>
          <w:color w:val="auto"/>
          <w:sz w:val="24"/>
          <w:highlight w:val="none"/>
          <w:u w:val="none"/>
        </w:rPr>
        <w:t>分）：</w:t>
      </w:r>
      <w:r>
        <w:rPr>
          <w:rFonts w:ascii="仿宋_GB2312" w:eastAsia="仿宋_GB2312" w:cs="仿宋_GB2312"/>
          <w:color w:val="auto"/>
          <w:sz w:val="24"/>
          <w:szCs w:val="24"/>
          <w:highlight w:val="none"/>
          <w:u w:val="none"/>
          <w:shd w:val="clear" w:fill="FFFFFF"/>
        </w:rPr>
        <w:t>有项目实施组织机构，具有合理的安装调试方法，运营管理制度科学合理、全面、规范，具有详细的进度计划、项目实施管理文档计划、安全及质量保证措施，提供完整的应急处理方案、有保障措施，项目实施方案阐述详细</w:t>
      </w:r>
      <w:r>
        <w:rPr>
          <w:rFonts w:hint="default" w:ascii="仿宋_GB2312" w:hAnsi="Times New Roman" w:eastAsia="仿宋_GB2312" w:cs="仿宋_GB2312"/>
          <w:b w:val="0"/>
          <w:color w:val="auto"/>
          <w:sz w:val="24"/>
          <w:highlight w:val="none"/>
          <w:u w:val="none"/>
          <w:shd w:val="clear" w:fill="FFFFFF"/>
        </w:rPr>
        <w:t>。投标人拟派的项目经理同时具备高级信息系统项目管理师证书及高级网络规划设计师证书，拟投入实施团队不少于3人，且团队成员中具备软件设计师证书、高级工程师证书、互联网技术工程师证书,同一人持有不同证书不予以重复计入。</w:t>
      </w:r>
    </w:p>
    <w:p>
      <w:pPr>
        <w:pStyle w:val="3"/>
        <w:snapToGrid w:val="0"/>
        <w:spacing w:after="0" w:line="360" w:lineRule="auto"/>
        <w:ind w:left="0" w:leftChars="0" w:firstLine="480" w:firstLineChars="200"/>
        <w:rPr>
          <w:rFonts w:hint="eastAsia" w:ascii="仿宋_GB2312" w:hAnsi="仿宋_GB2312" w:eastAsia="仿宋_GB2312" w:cs="仿宋_GB2312"/>
          <w:b w:val="0"/>
          <w:bCs/>
          <w:color w:val="auto"/>
          <w:sz w:val="24"/>
          <w:highlight w:val="none"/>
          <w:u w:val="none"/>
        </w:rPr>
      </w:pPr>
      <w:r>
        <w:rPr>
          <w:rFonts w:hint="eastAsia" w:ascii="仿宋_GB2312" w:hAnsi="仿宋_GB2312" w:eastAsia="仿宋_GB2312" w:cs="仿宋_GB2312"/>
          <w:b w:val="0"/>
          <w:bCs/>
          <w:color w:val="auto"/>
          <w:sz w:val="24"/>
          <w:highlight w:val="none"/>
          <w:u w:val="none"/>
        </w:rPr>
        <w:t>（投标时提供上述人员资质证书及投标人为其缴纳或关联企业为其代缴的一年内连续三个月的社保缴纳证明复印件并加盖投标人公章；属代缴情况时，还应提供相关人事管理及社保缴纳说明材料，否则不计入本档）</w:t>
      </w:r>
    </w:p>
    <w:p>
      <w:pPr>
        <w:pStyle w:val="3"/>
        <w:snapToGrid w:val="0"/>
        <w:spacing w:after="0" w:line="360" w:lineRule="auto"/>
        <w:ind w:left="0" w:leftChars="0" w:firstLine="480" w:firstLineChars="200"/>
        <w:rPr>
          <w:rFonts w:hint="eastAsia" w:ascii="仿宋_GB2312" w:hAnsi="仿宋_GB2312" w:eastAsia="仿宋_GB2312" w:cs="仿宋_GB2312"/>
          <w:b w:val="0"/>
          <w:bCs/>
          <w:color w:val="auto"/>
          <w:sz w:val="24"/>
          <w:highlight w:val="none"/>
          <w:u w:val="none"/>
        </w:rPr>
      </w:pPr>
      <w:r>
        <w:rPr>
          <w:rFonts w:hint="eastAsia" w:ascii="仿宋_GB2312" w:hAnsi="仿宋_GB2312" w:eastAsia="仿宋_GB2312" w:cs="仿宋_GB2312"/>
          <w:b w:val="0"/>
          <w:bCs/>
          <w:color w:val="auto"/>
          <w:sz w:val="24"/>
          <w:highlight w:val="none"/>
          <w:u w:val="none"/>
        </w:rPr>
        <w:t>不提供方案或不满足以上评分项的不得分。</w:t>
      </w:r>
    </w:p>
    <w:p>
      <w:pPr>
        <w:pStyle w:val="3"/>
        <w:snapToGrid w:val="0"/>
        <w:spacing w:after="0" w:line="360" w:lineRule="auto"/>
        <w:ind w:left="0" w:leftChars="0" w:firstLine="482" w:firstLineChars="200"/>
        <w:rPr>
          <w:rFonts w:hint="eastAsia" w:ascii="仿宋_GB2312" w:hAnsi="仿宋_GB2312" w:eastAsia="仿宋_GB2312" w:cs="仿宋_GB2312"/>
          <w:b/>
          <w:color w:val="auto"/>
          <w:sz w:val="24"/>
          <w:highlight w:val="none"/>
          <w:u w:val="none"/>
        </w:rPr>
      </w:pPr>
      <w:r>
        <w:rPr>
          <w:rFonts w:hint="eastAsia" w:ascii="仿宋_GB2312" w:hAnsi="仿宋_GB2312" w:eastAsia="仿宋_GB2312" w:cs="仿宋_GB2312"/>
          <w:b/>
          <w:color w:val="auto"/>
          <w:sz w:val="24"/>
          <w:highlight w:val="none"/>
          <w:u w:val="none"/>
        </w:rPr>
        <w:t>2.3售后服务方案分（满分20分）：</w:t>
      </w:r>
    </w:p>
    <w:p>
      <w:pPr>
        <w:pStyle w:val="15"/>
        <w:keepNext w:val="0"/>
        <w:keepLines w:val="0"/>
        <w:widowControl/>
        <w:suppressLineNumbers w:val="0"/>
        <w:spacing w:before="0" w:beforeAutospacing="0" w:after="0" w:afterAutospacing="0" w:line="360" w:lineRule="auto"/>
        <w:ind w:left="0" w:firstLine="480"/>
        <w:jc w:val="left"/>
        <w:rPr>
          <w:color w:val="auto"/>
          <w:highlight w:val="none"/>
          <w:u w:val="none"/>
        </w:rPr>
      </w:pPr>
      <w:r>
        <w:rPr>
          <w:rFonts w:ascii="仿宋_GB2312" w:eastAsia="仿宋_GB2312" w:cs="仿宋_GB2312"/>
          <w:color w:val="auto"/>
          <w:sz w:val="24"/>
          <w:szCs w:val="24"/>
          <w:highlight w:val="none"/>
          <w:u w:val="none"/>
          <w:shd w:val="clear" w:fill="FFFFFF"/>
        </w:rPr>
        <w:t>一档（7分）：售后服务方案基本满足招标文件要求，服务内容、保障措施简单，供应商为本项目提供的售后服务人员5人及以上。</w:t>
      </w:r>
    </w:p>
    <w:p>
      <w:pPr>
        <w:pStyle w:val="15"/>
        <w:keepNext w:val="0"/>
        <w:keepLines w:val="0"/>
        <w:widowControl/>
        <w:suppressLineNumbers w:val="0"/>
        <w:spacing w:before="0" w:beforeAutospacing="0" w:after="0" w:afterAutospacing="0" w:line="360" w:lineRule="auto"/>
        <w:ind w:left="0" w:firstLine="480"/>
        <w:jc w:val="left"/>
        <w:rPr>
          <w:color w:val="auto"/>
          <w:highlight w:val="none"/>
          <w:u w:val="none"/>
        </w:rPr>
      </w:pPr>
      <w:r>
        <w:rPr>
          <w:rFonts w:hint="default" w:ascii="仿宋_GB2312" w:eastAsia="仿宋_GB2312" w:cs="仿宋_GB2312"/>
          <w:color w:val="auto"/>
          <w:sz w:val="24"/>
          <w:szCs w:val="24"/>
          <w:highlight w:val="none"/>
          <w:u w:val="none"/>
          <w:shd w:val="clear" w:fill="FFFFFF"/>
        </w:rPr>
        <w:t>二档（13分）：售后服务方案比较细致、合理、可行，保障投标措施较详细，投标人为本项目提供的售后服务人员10人及以上。</w:t>
      </w:r>
    </w:p>
    <w:p>
      <w:pPr>
        <w:pStyle w:val="15"/>
        <w:widowControl/>
        <w:spacing w:beforeAutospacing="0" w:afterAutospacing="0" w:line="360" w:lineRule="auto"/>
        <w:ind w:firstLine="480"/>
        <w:rPr>
          <w:rFonts w:hint="default" w:ascii="仿宋_GB2312" w:hAnsi="Times New Roman" w:eastAsia="仿宋_GB2312" w:cs="仿宋_GB2312"/>
          <w:b w:val="0"/>
          <w:bCs w:val="0"/>
          <w:color w:val="auto"/>
          <w:sz w:val="24"/>
          <w:highlight w:val="none"/>
          <w:u w:val="none"/>
          <w:shd w:val="clear" w:fill="FFFFFF"/>
        </w:rPr>
      </w:pPr>
      <w:r>
        <w:rPr>
          <w:rFonts w:hint="default" w:ascii="仿宋_GB2312" w:eastAsia="仿宋_GB2312" w:cs="仿宋_GB2312"/>
          <w:color w:val="auto"/>
          <w:sz w:val="24"/>
          <w:szCs w:val="24"/>
          <w:highlight w:val="none"/>
          <w:u w:val="none"/>
          <w:shd w:val="clear" w:fill="FFFFFF"/>
        </w:rPr>
        <w:t>三档（20分）：售后服务方案细致、合理、可行，保障投标措施详细，服务经验丰富。有完整的售后服务组织架构、售后服务流程、应急预案、人员补齐方案，投标人为本项目提供的售后服务人员15人及以上。</w:t>
      </w:r>
    </w:p>
    <w:p>
      <w:pPr>
        <w:tabs>
          <w:tab w:val="left" w:pos="540"/>
        </w:tabs>
        <w:topLinePunct/>
        <w:snapToGrid w:val="0"/>
        <w:spacing w:line="360" w:lineRule="auto"/>
        <w:ind w:firstLine="480" w:firstLineChars="200"/>
        <w:jc w:val="left"/>
        <w:rPr>
          <w:rFonts w:hint="eastAsia" w:ascii="仿宋_GB2312" w:hAnsi="仿宋_GB2312" w:eastAsia="仿宋_GB2312" w:cs="仿宋_GB2312"/>
          <w:b/>
          <w:bCs/>
          <w:color w:val="auto"/>
          <w:sz w:val="24"/>
          <w:highlight w:val="none"/>
          <w:u w:val="none"/>
        </w:rPr>
      </w:pPr>
      <w:r>
        <w:rPr>
          <w:rFonts w:hint="eastAsia" w:ascii="仿宋_GB2312" w:hAnsi="仿宋_GB2312" w:eastAsia="仿宋_GB2312" w:cs="仿宋_GB2312"/>
          <w:b w:val="0"/>
          <w:bCs w:val="0"/>
          <w:color w:val="auto"/>
          <w:sz w:val="24"/>
          <w:highlight w:val="none"/>
          <w:u w:val="none"/>
        </w:rPr>
        <w:t>不提供方案或不满足以上评分项的不得分。</w:t>
      </w:r>
    </w:p>
    <w:p>
      <w:pPr>
        <w:tabs>
          <w:tab w:val="left" w:pos="540"/>
        </w:tabs>
        <w:topLinePunct/>
        <w:snapToGrid w:val="0"/>
        <w:spacing w:line="360" w:lineRule="auto"/>
        <w:ind w:firstLine="482" w:firstLineChars="200"/>
        <w:jc w:val="left"/>
        <w:rPr>
          <w:rFonts w:hint="eastAsia" w:ascii="仿宋_GB2312" w:hAnsi="仿宋_GB2312" w:eastAsia="仿宋_GB2312" w:cs="仿宋_GB2312"/>
          <w:b/>
          <w:bCs/>
          <w:color w:val="auto"/>
          <w:sz w:val="24"/>
          <w:highlight w:val="none"/>
          <w:u w:val="none"/>
        </w:rPr>
      </w:pPr>
      <w:r>
        <w:rPr>
          <w:rFonts w:hint="eastAsia" w:ascii="仿宋_GB2312" w:hAnsi="仿宋_GB2312" w:eastAsia="仿宋_GB2312" w:cs="仿宋_GB2312"/>
          <w:b/>
          <w:bCs/>
          <w:color w:val="auto"/>
          <w:sz w:val="24"/>
          <w:highlight w:val="none"/>
          <w:u w:val="none"/>
        </w:rPr>
        <w:t>3、商务分…………………………………………………………</w:t>
      </w:r>
      <w:r>
        <w:rPr>
          <w:rFonts w:hint="eastAsia" w:ascii="仿宋_GB2312" w:hAnsi="仿宋_GB2312" w:eastAsia="仿宋_GB2312" w:cs="仿宋_GB2312"/>
          <w:b/>
          <w:color w:val="auto"/>
          <w:sz w:val="24"/>
          <w:highlight w:val="none"/>
          <w:u w:val="none"/>
        </w:rPr>
        <w:t>………</w:t>
      </w:r>
      <w:r>
        <w:rPr>
          <w:rFonts w:hint="eastAsia" w:ascii="仿宋_GB2312" w:hAnsi="仿宋_GB2312" w:eastAsia="仿宋_GB2312" w:cs="仿宋_GB2312"/>
          <w:b/>
          <w:bCs/>
          <w:color w:val="auto"/>
          <w:sz w:val="24"/>
          <w:highlight w:val="none"/>
          <w:u w:val="none"/>
        </w:rPr>
        <w:t>…………25分</w:t>
      </w:r>
    </w:p>
    <w:p>
      <w:pPr>
        <w:pStyle w:val="14"/>
        <w:snapToGrid w:val="0"/>
        <w:spacing w:before="0" w:after="0" w:line="360" w:lineRule="auto"/>
        <w:ind w:firstLine="480" w:firstLineChars="200"/>
        <w:jc w:val="both"/>
        <w:rPr>
          <w:rFonts w:hint="eastAsia" w:ascii="仿宋_GB2312" w:hAnsi="仿宋_GB2312" w:eastAsia="仿宋_GB2312" w:cs="仿宋_GB2312"/>
          <w:b w:val="0"/>
          <w:bCs w:val="0"/>
          <w:caps w:val="0"/>
          <w:color w:val="auto"/>
          <w:highlight w:val="none"/>
          <w:u w:val="none"/>
        </w:rPr>
      </w:pPr>
      <w:r>
        <w:rPr>
          <w:rFonts w:hint="eastAsia" w:ascii="仿宋_GB2312" w:hAnsi="仿宋_GB2312" w:eastAsia="仿宋_GB2312" w:cs="仿宋_GB2312"/>
          <w:b w:val="0"/>
          <w:bCs w:val="0"/>
          <w:caps w:val="0"/>
          <w:color w:val="auto"/>
          <w:highlight w:val="none"/>
          <w:u w:val="none"/>
        </w:rPr>
        <w:t>（1）供应商有同类客服案例，一个项目得</w:t>
      </w:r>
      <w:r>
        <w:rPr>
          <w:rFonts w:hint="default" w:ascii="仿宋_GB2312" w:hAnsi="仿宋_GB2312" w:eastAsia="仿宋_GB2312" w:cs="仿宋_GB2312"/>
          <w:b w:val="0"/>
          <w:bCs w:val="0"/>
          <w:caps w:val="0"/>
          <w:color w:val="auto"/>
          <w:highlight w:val="none"/>
          <w:u w:val="none"/>
        </w:rPr>
        <w:t>1</w:t>
      </w:r>
      <w:r>
        <w:rPr>
          <w:rFonts w:hint="eastAsia" w:ascii="仿宋_GB2312" w:hAnsi="仿宋_GB2312" w:eastAsia="仿宋_GB2312" w:cs="仿宋_GB2312"/>
          <w:b w:val="0"/>
          <w:bCs w:val="0"/>
          <w:caps w:val="0"/>
          <w:color w:val="auto"/>
          <w:highlight w:val="none"/>
          <w:u w:val="none"/>
        </w:rPr>
        <w:t>分，满分</w:t>
      </w:r>
      <w:r>
        <w:rPr>
          <w:rFonts w:hint="default" w:ascii="仿宋_GB2312" w:hAnsi="仿宋_GB2312" w:eastAsia="仿宋_GB2312" w:cs="仿宋_GB2312"/>
          <w:b w:val="0"/>
          <w:bCs w:val="0"/>
          <w:caps w:val="0"/>
          <w:color w:val="auto"/>
          <w:highlight w:val="none"/>
          <w:u w:val="none"/>
        </w:rPr>
        <w:t>2</w:t>
      </w:r>
      <w:r>
        <w:rPr>
          <w:rFonts w:hint="eastAsia" w:ascii="仿宋_GB2312" w:hAnsi="仿宋_GB2312" w:eastAsia="仿宋_GB2312" w:cs="仿宋_GB2312"/>
          <w:b w:val="0"/>
          <w:bCs w:val="0"/>
          <w:caps w:val="0"/>
          <w:color w:val="auto"/>
          <w:highlight w:val="none"/>
          <w:u w:val="none"/>
        </w:rPr>
        <w:t>分，需提供合同复印件或项目中标通知书复印件加盖供应商公章，否则不得分。（满分</w:t>
      </w:r>
      <w:r>
        <w:rPr>
          <w:rFonts w:hint="default" w:ascii="仿宋_GB2312" w:hAnsi="仿宋_GB2312" w:eastAsia="仿宋_GB2312" w:cs="仿宋_GB2312"/>
          <w:b w:val="0"/>
          <w:bCs w:val="0"/>
          <w:caps w:val="0"/>
          <w:color w:val="auto"/>
          <w:highlight w:val="none"/>
          <w:u w:val="none"/>
        </w:rPr>
        <w:t>2</w:t>
      </w:r>
      <w:r>
        <w:rPr>
          <w:rFonts w:hint="eastAsia" w:ascii="仿宋_GB2312" w:hAnsi="仿宋_GB2312" w:eastAsia="仿宋_GB2312" w:cs="仿宋_GB2312"/>
          <w:b w:val="0"/>
          <w:bCs w:val="0"/>
          <w:caps w:val="0"/>
          <w:color w:val="auto"/>
          <w:highlight w:val="none"/>
          <w:u w:val="none"/>
        </w:rPr>
        <w:t>分）。</w:t>
      </w:r>
    </w:p>
    <w:p>
      <w:pPr>
        <w:pStyle w:val="14"/>
        <w:snapToGrid w:val="0"/>
        <w:spacing w:before="0" w:after="0" w:line="360" w:lineRule="auto"/>
        <w:ind w:firstLine="480" w:firstLineChars="200"/>
        <w:jc w:val="both"/>
        <w:rPr>
          <w:rFonts w:hint="eastAsia" w:ascii="仿宋_GB2312" w:hAnsi="仿宋_GB2312" w:eastAsia="仿宋_GB2312" w:cs="仿宋_GB2312"/>
          <w:b w:val="0"/>
          <w:bCs w:val="0"/>
          <w:caps w:val="0"/>
          <w:color w:val="auto"/>
          <w:highlight w:val="none"/>
          <w:u w:val="none"/>
        </w:rPr>
      </w:pPr>
      <w:r>
        <w:rPr>
          <w:rFonts w:hint="eastAsia" w:ascii="仿宋_GB2312" w:hAnsi="仿宋_GB2312" w:eastAsia="仿宋_GB2312" w:cs="仿宋_GB2312"/>
          <w:b w:val="0"/>
          <w:bCs w:val="0"/>
          <w:caps w:val="0"/>
          <w:color w:val="auto"/>
          <w:highlight w:val="none"/>
          <w:u w:val="none"/>
        </w:rPr>
        <w:t>（2）投标人或其上级机构通过ISO9001质量管理体系认证、ISO27001信息安全管理体系认证、ISO20000信息技术服务管理体系认证、ISO14001环境管理体系认证、职业健康安全管理体系认证的，每项得</w:t>
      </w:r>
      <w:r>
        <w:rPr>
          <w:rFonts w:hint="default" w:ascii="仿宋_GB2312" w:hAnsi="仿宋_GB2312" w:eastAsia="仿宋_GB2312" w:cs="仿宋_GB2312"/>
          <w:b w:val="0"/>
          <w:bCs w:val="0"/>
          <w:caps w:val="0"/>
          <w:color w:val="auto"/>
          <w:highlight w:val="none"/>
          <w:u w:val="none"/>
        </w:rPr>
        <w:t>2</w:t>
      </w:r>
      <w:r>
        <w:rPr>
          <w:rFonts w:hint="eastAsia" w:ascii="仿宋_GB2312" w:hAnsi="仿宋_GB2312" w:eastAsia="仿宋_GB2312" w:cs="仿宋_GB2312"/>
          <w:b w:val="0"/>
          <w:bCs w:val="0"/>
          <w:caps w:val="0"/>
          <w:color w:val="auto"/>
          <w:highlight w:val="none"/>
          <w:u w:val="none"/>
        </w:rPr>
        <w:t>分</w:t>
      </w:r>
      <w:r>
        <w:rPr>
          <w:rFonts w:hint="eastAsia" w:ascii="仿宋_GB2312" w:hAnsi="仿宋_GB2312" w:eastAsia="仿宋_GB2312" w:cs="仿宋_GB2312"/>
          <w:b w:val="0"/>
          <w:bCs w:val="0"/>
          <w:caps w:val="0"/>
          <w:color w:val="auto"/>
          <w:highlight w:val="none"/>
          <w:u w:val="none"/>
          <w:lang w:eastAsia="zh-CN"/>
        </w:rPr>
        <w:t>。</w:t>
      </w:r>
      <w:r>
        <w:rPr>
          <w:rFonts w:hint="eastAsia" w:ascii="仿宋_GB2312" w:hAnsi="仿宋_GB2312" w:eastAsia="仿宋_GB2312" w:cs="仿宋_GB2312"/>
          <w:b w:val="0"/>
          <w:bCs w:val="0"/>
          <w:caps w:val="0"/>
          <w:color w:val="auto"/>
          <w:highlight w:val="none"/>
          <w:u w:val="none"/>
        </w:rPr>
        <w:t>（满分</w:t>
      </w:r>
      <w:r>
        <w:rPr>
          <w:rFonts w:hint="default" w:ascii="仿宋_GB2312" w:hAnsi="仿宋_GB2312" w:eastAsia="仿宋_GB2312" w:cs="仿宋_GB2312"/>
          <w:b w:val="0"/>
          <w:bCs w:val="0"/>
          <w:caps w:val="0"/>
          <w:color w:val="auto"/>
          <w:highlight w:val="none"/>
          <w:u w:val="none"/>
        </w:rPr>
        <w:t>10</w:t>
      </w:r>
      <w:r>
        <w:rPr>
          <w:rFonts w:hint="eastAsia" w:ascii="仿宋_GB2312" w:hAnsi="仿宋_GB2312" w:eastAsia="仿宋_GB2312" w:cs="仿宋_GB2312"/>
          <w:b w:val="0"/>
          <w:bCs w:val="0"/>
          <w:caps w:val="0"/>
          <w:color w:val="auto"/>
          <w:highlight w:val="none"/>
          <w:u w:val="none"/>
        </w:rPr>
        <w:t>分）</w:t>
      </w:r>
    </w:p>
    <w:p>
      <w:pPr>
        <w:pStyle w:val="14"/>
        <w:snapToGrid w:val="0"/>
        <w:spacing w:before="0" w:after="0" w:line="360" w:lineRule="auto"/>
        <w:ind w:firstLine="480" w:firstLineChars="200"/>
        <w:jc w:val="both"/>
        <w:rPr>
          <w:rFonts w:hint="eastAsia" w:ascii="仿宋_GB2312" w:hAnsi="仿宋_GB2312" w:eastAsia="仿宋_GB2312" w:cs="仿宋_GB2312"/>
          <w:b w:val="0"/>
          <w:bCs w:val="0"/>
          <w:caps w:val="0"/>
          <w:color w:val="auto"/>
          <w:highlight w:val="none"/>
          <w:u w:val="none"/>
        </w:rPr>
      </w:pPr>
      <w:r>
        <w:rPr>
          <w:rFonts w:hint="eastAsia" w:ascii="仿宋_GB2312" w:hAnsi="仿宋_GB2312" w:eastAsia="仿宋_GB2312" w:cs="仿宋_GB2312"/>
          <w:b w:val="0"/>
          <w:bCs w:val="0"/>
          <w:caps w:val="0"/>
          <w:color w:val="auto"/>
          <w:highlight w:val="none"/>
          <w:u w:val="none"/>
        </w:rPr>
        <w:t>（3）投标人2022以来连续两个季度广西区内电信用户申诉量小于800件的得</w:t>
      </w:r>
      <w:r>
        <w:rPr>
          <w:rFonts w:hint="default" w:ascii="仿宋_GB2312" w:hAnsi="仿宋_GB2312" w:eastAsia="仿宋_GB2312" w:cs="仿宋_GB2312"/>
          <w:b w:val="0"/>
          <w:bCs w:val="0"/>
          <w:caps w:val="0"/>
          <w:color w:val="auto"/>
          <w:highlight w:val="none"/>
          <w:u w:val="none"/>
        </w:rPr>
        <w:t>3</w:t>
      </w:r>
      <w:r>
        <w:rPr>
          <w:rFonts w:hint="eastAsia" w:ascii="仿宋_GB2312" w:hAnsi="仿宋_GB2312" w:eastAsia="仿宋_GB2312" w:cs="仿宋_GB2312"/>
          <w:b w:val="0"/>
          <w:bCs w:val="0"/>
          <w:caps w:val="0"/>
          <w:color w:val="auto"/>
          <w:highlight w:val="none"/>
          <w:u w:val="none"/>
        </w:rPr>
        <w:t>分，小于500件的得</w:t>
      </w:r>
      <w:r>
        <w:rPr>
          <w:rFonts w:hint="default" w:ascii="仿宋_GB2312" w:hAnsi="仿宋_GB2312" w:eastAsia="仿宋_GB2312" w:cs="仿宋_GB2312"/>
          <w:b w:val="0"/>
          <w:bCs w:val="0"/>
          <w:caps w:val="0"/>
          <w:color w:val="auto"/>
          <w:highlight w:val="none"/>
          <w:u w:val="none"/>
        </w:rPr>
        <w:t>5</w:t>
      </w:r>
      <w:r>
        <w:rPr>
          <w:rFonts w:hint="eastAsia" w:ascii="仿宋_GB2312" w:hAnsi="仿宋_GB2312" w:eastAsia="仿宋_GB2312" w:cs="仿宋_GB2312"/>
          <w:b w:val="0"/>
          <w:bCs w:val="0"/>
          <w:caps w:val="0"/>
          <w:color w:val="auto"/>
          <w:highlight w:val="none"/>
          <w:u w:val="none"/>
        </w:rPr>
        <w:t>分，小于300件的得</w:t>
      </w:r>
      <w:r>
        <w:rPr>
          <w:rFonts w:hint="default" w:ascii="仿宋_GB2312" w:hAnsi="仿宋_GB2312" w:eastAsia="仿宋_GB2312" w:cs="仿宋_GB2312"/>
          <w:b w:val="0"/>
          <w:bCs w:val="0"/>
          <w:caps w:val="0"/>
          <w:color w:val="auto"/>
          <w:highlight w:val="none"/>
          <w:u w:val="none"/>
        </w:rPr>
        <w:t>7</w:t>
      </w:r>
      <w:r>
        <w:rPr>
          <w:rFonts w:hint="eastAsia" w:ascii="仿宋_GB2312" w:hAnsi="仿宋_GB2312" w:eastAsia="仿宋_GB2312" w:cs="仿宋_GB2312"/>
          <w:b w:val="0"/>
          <w:bCs w:val="0"/>
          <w:caps w:val="0"/>
          <w:color w:val="auto"/>
          <w:highlight w:val="none"/>
          <w:u w:val="none"/>
        </w:rPr>
        <w:t>分（提供广西壮族自治区通信管理局官网截图，并加盖投标人公章）。（满分</w:t>
      </w:r>
      <w:r>
        <w:rPr>
          <w:rFonts w:hint="default" w:ascii="仿宋_GB2312" w:hAnsi="仿宋_GB2312" w:eastAsia="仿宋_GB2312" w:cs="仿宋_GB2312"/>
          <w:b w:val="0"/>
          <w:bCs w:val="0"/>
          <w:caps w:val="0"/>
          <w:color w:val="auto"/>
          <w:highlight w:val="none"/>
          <w:u w:val="none"/>
        </w:rPr>
        <w:t>7</w:t>
      </w:r>
      <w:r>
        <w:rPr>
          <w:rFonts w:hint="eastAsia" w:ascii="仿宋_GB2312" w:hAnsi="仿宋_GB2312" w:eastAsia="仿宋_GB2312" w:cs="仿宋_GB2312"/>
          <w:b w:val="0"/>
          <w:bCs w:val="0"/>
          <w:caps w:val="0"/>
          <w:color w:val="auto"/>
          <w:highlight w:val="none"/>
          <w:u w:val="none"/>
        </w:rPr>
        <w:t>分）</w:t>
      </w:r>
    </w:p>
    <w:p>
      <w:pPr>
        <w:pStyle w:val="14"/>
        <w:snapToGrid w:val="0"/>
        <w:spacing w:before="0" w:after="0" w:line="360" w:lineRule="auto"/>
        <w:ind w:firstLine="480" w:firstLineChars="200"/>
        <w:jc w:val="both"/>
        <w:rPr>
          <w:rFonts w:hint="default" w:ascii="仿宋_GB2312" w:hAnsi="仿宋_GB2312" w:eastAsia="仿宋_GB2312" w:cs="仿宋_GB2312"/>
          <w:b w:val="0"/>
          <w:bCs w:val="0"/>
          <w:caps w:val="0"/>
          <w:color w:val="auto"/>
          <w:highlight w:val="none"/>
          <w:u w:val="none"/>
        </w:rPr>
      </w:pPr>
      <w:r>
        <w:rPr>
          <w:rFonts w:hint="eastAsia" w:ascii="仿宋_GB2312" w:hAnsi="仿宋_GB2312" w:eastAsia="仿宋_GB2312" w:cs="仿宋_GB2312"/>
          <w:b w:val="0"/>
          <w:bCs w:val="0"/>
          <w:caps w:val="0"/>
          <w:color w:val="auto"/>
          <w:highlight w:val="none"/>
          <w:u w:val="none"/>
        </w:rPr>
        <w:t>（4）投标人拟投入的项目经理具备信息系统项目管理师证书、网络规划设计师证书以及网络工程师中级或以上。</w:t>
      </w:r>
      <w:r>
        <w:rPr>
          <w:rFonts w:hint="default" w:ascii="仿宋_GB2312" w:hAnsi="仿宋_GB2312" w:eastAsia="仿宋_GB2312" w:cs="仿宋_GB2312"/>
          <w:b w:val="0"/>
          <w:bCs w:val="0"/>
          <w:caps w:val="0"/>
          <w:color w:val="auto"/>
          <w:highlight w:val="none"/>
          <w:u w:val="none"/>
        </w:rPr>
        <w:t>（</w:t>
      </w:r>
      <w:r>
        <w:rPr>
          <w:rFonts w:hint="eastAsia" w:ascii="仿宋_GB2312" w:hAnsi="仿宋_GB2312" w:eastAsia="仿宋_GB2312" w:cs="仿宋_GB2312"/>
          <w:b w:val="0"/>
          <w:bCs w:val="0"/>
          <w:caps w:val="0"/>
          <w:color w:val="auto"/>
          <w:highlight w:val="none"/>
          <w:u w:val="none"/>
        </w:rPr>
        <w:t>满分6分</w:t>
      </w:r>
      <w:r>
        <w:rPr>
          <w:rFonts w:hint="default" w:ascii="仿宋_GB2312" w:hAnsi="仿宋_GB2312" w:eastAsia="仿宋_GB2312" w:cs="仿宋_GB2312"/>
          <w:b w:val="0"/>
          <w:bCs w:val="0"/>
          <w:caps w:val="0"/>
          <w:color w:val="auto"/>
          <w:highlight w:val="none"/>
          <w:u w:val="none"/>
        </w:rPr>
        <w:t>）</w:t>
      </w:r>
    </w:p>
    <w:p>
      <w:pPr>
        <w:pStyle w:val="14"/>
        <w:snapToGrid w:val="0"/>
        <w:spacing w:before="0" w:after="0" w:line="360" w:lineRule="auto"/>
        <w:ind w:firstLine="480" w:firstLineChars="200"/>
        <w:jc w:val="both"/>
        <w:rPr>
          <w:rFonts w:hint="eastAsia" w:ascii="仿宋_GB2312" w:hAnsi="仿宋_GB2312" w:eastAsia="仿宋_GB2312" w:cs="仿宋_GB2312"/>
          <w:b w:val="0"/>
          <w:bCs w:val="0"/>
          <w:caps w:val="0"/>
          <w:color w:val="auto"/>
          <w:highlight w:val="none"/>
          <w:u w:val="none"/>
        </w:rPr>
      </w:pPr>
      <w:r>
        <w:rPr>
          <w:rFonts w:hint="eastAsia" w:ascii="仿宋_GB2312" w:hAnsi="仿宋_GB2312" w:eastAsia="仿宋_GB2312" w:cs="仿宋_GB2312"/>
          <w:b w:val="0"/>
          <w:bCs w:val="0"/>
          <w:caps w:val="0"/>
          <w:color w:val="auto"/>
          <w:highlight w:val="none"/>
          <w:u w:val="none"/>
        </w:rPr>
        <w:t>（持证人员提供证书扫描件和投标截止时间前半年内连续三个月投标人为其缴纳社保证明）。</w:t>
      </w:r>
    </w:p>
    <w:p>
      <w:pPr>
        <w:pStyle w:val="6"/>
        <w:snapToGrid w:val="0"/>
        <w:spacing w:after="0" w:line="360" w:lineRule="auto"/>
        <w:rPr>
          <w:rFonts w:hint="eastAsia" w:ascii="仿宋_GB2312" w:hAnsi="仿宋_GB2312" w:eastAsia="仿宋_GB2312" w:cs="仿宋_GB2312"/>
          <w:bCs/>
          <w:color w:val="auto"/>
          <w:sz w:val="24"/>
          <w:highlight w:val="none"/>
          <w:u w:val="none"/>
        </w:rPr>
      </w:pPr>
      <w:r>
        <w:rPr>
          <w:rFonts w:hint="default" w:ascii="仿宋_GB2312" w:hAnsi="仿宋_GB2312" w:eastAsia="仿宋_GB2312" w:cs="仿宋_GB2312"/>
          <w:bCs/>
          <w:color w:val="auto"/>
          <w:sz w:val="24"/>
          <w:highlight w:val="none"/>
          <w:u w:val="none"/>
        </w:rPr>
        <w:t xml:space="preserve">    </w:t>
      </w:r>
      <w:r>
        <w:rPr>
          <w:rFonts w:hint="eastAsia" w:ascii="仿宋_GB2312" w:hAnsi="仿宋_GB2312" w:eastAsia="仿宋_GB2312" w:cs="仿宋_GB2312"/>
          <w:bCs/>
          <w:color w:val="auto"/>
          <w:sz w:val="24"/>
          <w:highlight w:val="none"/>
          <w:u w:val="none"/>
        </w:rPr>
        <w:t xml:space="preserve">（5）投标人在截标日前1年内在政府采购活动中存在违约违规情形的（以财政部门出具的书面材料为评分依据），每次扣除3分，最高扣分6分。  </w:t>
      </w:r>
    </w:p>
    <w:p>
      <w:pPr>
        <w:autoSpaceDE w:val="0"/>
        <w:autoSpaceDN w:val="0"/>
        <w:adjustRightInd w:val="0"/>
        <w:snapToGrid w:val="0"/>
        <w:spacing w:line="360" w:lineRule="auto"/>
        <w:ind w:firstLine="482"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（四）总得分=1+2+3。</w:t>
      </w:r>
    </w:p>
    <w:p>
      <w:pPr>
        <w:pStyle w:val="10"/>
        <w:snapToGrid w:val="0"/>
        <w:spacing w:line="360" w:lineRule="auto"/>
        <w:ind w:firstLine="482" w:firstLineChars="200"/>
        <w:jc w:val="left"/>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三、中标候选人推荐原则</w:t>
      </w:r>
    </w:p>
    <w:p>
      <w:pPr>
        <w:snapToGrid w:val="0"/>
        <w:spacing w:line="360" w:lineRule="auto"/>
        <w:ind w:firstLine="480" w:firstLineChars="200"/>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1）磋商小组将根据得分由高到低排列次序并推荐三名成交候选供应商，并编写评审报告。磋商小组根据综合得分由高到低排列次序，若得分相同时，以评审报价（最后报价及享受政府采购政策的优惠扣除）由低到高顺序排列；若得分相同且评审报价相同的，以磋商报价由低到高顺序排列；若仍相同时，按售后服务分由高到低顺序排列并推荐成交候选供应商。若仍相同时，则由磋商小组集体讨论确定。</w:t>
      </w:r>
    </w:p>
    <w:p>
      <w:pPr>
        <w:snapToGrid w:val="0"/>
        <w:spacing w:line="360" w:lineRule="auto"/>
        <w:ind w:firstLine="480" w:firstLineChars="200"/>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（2）采购方应当确定磋商小组推荐排名第一的供应商为成交供应商。</w:t>
      </w:r>
    </w:p>
    <w:p>
      <w:pPr>
        <w:snapToGrid w:val="0"/>
        <w:spacing w:line="360" w:lineRule="auto"/>
        <w:ind w:firstLine="480" w:firstLineChars="200"/>
        <w:jc w:val="left"/>
        <w:rPr>
          <w:rFonts w:hint="eastAsia" w:ascii="仿宋_GB2312" w:hAnsi="仿宋_GB2312" w:eastAsia="仿宋_GB2312" w:cs="仿宋_GB2312"/>
          <w:bCs/>
          <w:color w:val="auto"/>
          <w:sz w:val="24"/>
          <w:highlight w:val="none"/>
        </w:rPr>
      </w:pPr>
      <w:r>
        <w:rPr>
          <w:rFonts w:hint="eastAsia" w:ascii="仿宋_GB2312" w:hAnsi="仿宋_GB2312" w:eastAsia="仿宋_GB2312" w:cs="仿宋_GB2312"/>
          <w:bCs/>
          <w:color w:val="auto"/>
          <w:sz w:val="24"/>
          <w:highlight w:val="none"/>
        </w:rPr>
        <w:t>（3）排名第一的成交候选人放弃成交、因不可抗力提出不能履行合同，或信用信息查询不合格，或者磋商文件规定应当提交履约保证金而在规定的期限内未能提交的，采购方可以确定排名第二的成交候选人为成交供应商，采购方也可以决定重新采购。</w:t>
      </w:r>
    </w:p>
    <w:p>
      <w:pPr>
        <w:snapToGrid w:val="0"/>
        <w:spacing w:line="360" w:lineRule="auto"/>
        <w:ind w:firstLine="480" w:firstLineChars="200"/>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bCs/>
          <w:color w:val="auto"/>
          <w:sz w:val="24"/>
          <w:highlight w:val="none"/>
        </w:rPr>
        <w:t>（4）第二成交候选人因前款规定的同样原因不能签订合同的，采购方可以确定排名第三的成交候选人为成交供应商，采购方也可以决定重新采购。</w:t>
      </w:r>
    </w:p>
    <w:p>
      <w:pPr>
        <w:rPr>
          <w:rFonts w:hint="eastAsia"/>
          <w:color w:val="auto"/>
          <w:highlight w:val="none"/>
        </w:rPr>
      </w:pPr>
    </w:p>
    <w:p>
      <w:pPr>
        <w:rPr>
          <w:rFonts w:hint="eastAsia"/>
          <w:color w:val="auto"/>
          <w:highlight w:val="none"/>
        </w:rPr>
      </w:pPr>
    </w:p>
    <w:p>
      <w:pPr>
        <w:outlineLvl w:val="9"/>
        <w:rPr>
          <w:rFonts w:hint="eastAsia" w:hAnsi="宋体"/>
          <w:color w:val="auto"/>
          <w:szCs w:val="21"/>
          <w:highlight w:val="none"/>
        </w:rPr>
        <w:sectPr>
          <w:footerReference r:id="rId13" w:type="default"/>
          <w:pgSz w:w="11906" w:h="16838"/>
          <w:pgMar w:top="1418" w:right="1418" w:bottom="1418" w:left="1418" w:header="851" w:footer="992" w:gutter="0"/>
          <w:pgNumType w:fmt="decimal"/>
          <w:cols w:space="720" w:num="1"/>
          <w:docGrid w:type="lines" w:linePitch="312" w:charSpace="0"/>
        </w:sectPr>
      </w:pPr>
      <w:bookmarkStart w:id="23" w:name="_Toc24295"/>
    </w:p>
    <w:p>
      <w:pPr>
        <w:pStyle w:val="7"/>
        <w:widowControl/>
        <w:jc w:val="center"/>
        <w:outlineLvl w:val="0"/>
        <w:rPr>
          <w:rFonts w:hint="eastAsia" w:ascii="仿宋_GB2312" w:hAnsi="仿宋_GB2312" w:eastAsia="仿宋_GB2312" w:cs="仿宋_GB2312"/>
          <w:bCs/>
          <w:color w:val="auto"/>
          <w:kern w:val="2"/>
          <w:highlight w:val="none"/>
          <w:lang w:bidi="ar"/>
        </w:rPr>
      </w:pPr>
      <w:bookmarkStart w:id="24" w:name="_Toc14011"/>
      <w:r>
        <w:rPr>
          <w:rFonts w:hint="eastAsia" w:ascii="宋体" w:hAnsi="宋体" w:eastAsia="宋体" w:cs="宋体"/>
          <w:bCs/>
          <w:color w:val="auto"/>
          <w:highlight w:val="none"/>
        </w:rPr>
        <w:t>第五章  合同格式</w:t>
      </w:r>
      <w:bookmarkEnd w:id="24"/>
      <w:r>
        <w:rPr>
          <w:rFonts w:hint="eastAsia" w:ascii="仿宋_GB2312" w:hAnsi="仿宋_GB2312" w:eastAsia="仿宋_GB2312" w:cs="仿宋_GB2312"/>
          <w:bCs/>
          <w:color w:val="auto"/>
          <w:kern w:val="2"/>
          <w:highlight w:val="none"/>
          <w:lang w:bidi="ar"/>
        </w:rPr>
        <w:t xml:space="preserve"> </w:t>
      </w:r>
    </w:p>
    <w:p>
      <w:pPr>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客服热线系统及坐席话务服务合同</w:t>
      </w:r>
    </w:p>
    <w:p>
      <w:pPr>
        <w:jc w:val="center"/>
        <w:rPr>
          <w:rFonts w:hint="eastAsia" w:ascii="宋体" w:hAnsi="宋体" w:eastAsia="宋体" w:cs="宋体"/>
          <w:b/>
          <w:bCs/>
          <w:color w:val="auto"/>
          <w:sz w:val="28"/>
          <w:szCs w:val="28"/>
        </w:rPr>
      </w:pPr>
    </w:p>
    <w:p>
      <w:pPr>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甲方：</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地址:</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统一社会信用代码:</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w:t>
      </w:r>
    </w:p>
    <w:p>
      <w:pPr>
        <w:widowControl/>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电话:</w:t>
      </w:r>
    </w:p>
    <w:p>
      <w:pPr>
        <w:widowControl/>
        <w:jc w:val="both"/>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乙方：</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地址:</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统一社会信用代码:</w:t>
      </w:r>
    </w:p>
    <w:p>
      <w:pPr>
        <w:keepNext w:val="0"/>
        <w:keepLines w:val="0"/>
        <w:pageBreakBefore w:val="0"/>
        <w:widowControl/>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w:t>
      </w:r>
    </w:p>
    <w:p>
      <w:pPr>
        <w:widowControl/>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z w:val="32"/>
          <w:szCs w:val="32"/>
        </w:rPr>
        <w:t>电话:</w:t>
      </w:r>
    </w:p>
    <w:p>
      <w:pPr>
        <w:pStyle w:val="2"/>
        <w:rPr>
          <w:rFonts w:hint="eastAsia"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甲乙双方本着平等、自愿、公平的原则，根据《中华人民共和国民法典》合同</w:t>
      </w:r>
      <w:r>
        <w:rPr>
          <w:rFonts w:hint="eastAsia" w:ascii="仿宋_GB2312" w:hAnsi="仿宋_GB2312" w:eastAsia="仿宋_GB2312" w:cs="仿宋_GB2312"/>
          <w:b w:val="0"/>
          <w:bCs w:val="0"/>
          <w:color w:val="auto"/>
          <w:sz w:val="32"/>
          <w:szCs w:val="32"/>
          <w:lang w:eastAsia="zh-CN"/>
        </w:rPr>
        <w:t>编</w:t>
      </w:r>
      <w:r>
        <w:rPr>
          <w:rFonts w:hint="eastAsia" w:ascii="仿宋_GB2312" w:hAnsi="仿宋_GB2312" w:eastAsia="仿宋_GB2312" w:cs="仿宋_GB2312"/>
          <w:b w:val="0"/>
          <w:bCs w:val="0"/>
          <w:color w:val="auto"/>
          <w:sz w:val="32"/>
          <w:szCs w:val="32"/>
        </w:rPr>
        <w:t>及相关法律法规的规定，经协商一致达成本合同：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第一条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乙方向甲方提供客服系统服务、坐席话务服务、通讯保障服务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技术支持服务</w:t>
      </w:r>
      <w:r>
        <w:rPr>
          <w:rFonts w:hint="eastAsia" w:ascii="仿宋_GB2312" w:hAnsi="仿宋_GB2312" w:eastAsia="仿宋_GB2312" w:cs="仿宋_GB2312"/>
          <w:b w:val="0"/>
          <w:bCs w:val="0"/>
          <w:color w:val="auto"/>
          <w:sz w:val="32"/>
          <w:szCs w:val="32"/>
          <w:lang w:eastAsia="zh-CN"/>
        </w:rPr>
        <w:t>和其他服务</w:t>
      </w:r>
      <w:r>
        <w:rPr>
          <w:rFonts w:hint="eastAsia" w:ascii="仿宋_GB2312" w:hAnsi="仿宋_GB2312" w:eastAsia="仿宋_GB2312" w:cs="仿宋_GB2312"/>
          <w:b w:val="0"/>
          <w:bCs w:val="0"/>
          <w:color w:val="auto"/>
          <w:sz w:val="32"/>
          <w:szCs w:val="32"/>
        </w:rPr>
        <w:t>。服务内容如下：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1.客服系统服务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（1）乙方向甲方提供智能客服系统、</w:t>
      </w:r>
      <w:r>
        <w:rPr>
          <w:rFonts w:hint="eastAsia" w:ascii="仿宋_GB2312" w:hAnsi="仿宋_GB2312" w:eastAsia="仿宋_GB2312" w:cs="仿宋_GB2312"/>
          <w:color w:val="auto"/>
          <w:sz w:val="32"/>
          <w:szCs w:val="32"/>
          <w:lang w:val="en-US" w:eastAsia="zh-CN"/>
        </w:rPr>
        <w:t>8个全渠道</w:t>
      </w:r>
      <w:r>
        <w:rPr>
          <w:rFonts w:hint="eastAsia" w:ascii="仿宋_GB2312" w:hAnsi="仿宋_GB2312" w:eastAsia="仿宋_GB2312" w:cs="仿宋_GB2312"/>
          <w:color w:val="auto"/>
          <w:sz w:val="32"/>
          <w:szCs w:val="32"/>
        </w:rPr>
        <w:t>坐席账号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1年使用期限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20个会期全渠道坐席账号（3个月使用期限）</w:t>
      </w:r>
      <w:r>
        <w:rPr>
          <w:rFonts w:hint="eastAsia" w:ascii="仿宋_GB2312" w:hAnsi="仿宋_GB2312" w:eastAsia="仿宋_GB2312" w:cs="仿宋_GB2312"/>
          <w:b w:val="0"/>
          <w:bCs w:val="0"/>
          <w:color w:val="auto"/>
          <w:sz w:val="32"/>
          <w:szCs w:val="32"/>
        </w:rPr>
        <w:t>及相关支持服务。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（2）乙方负责智能客服系统的安装、调试及使用培训。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rPr>
        <w:t>（3）智能客服系统功能应按照</w:t>
      </w:r>
      <w:r>
        <w:rPr>
          <w:rFonts w:hint="eastAsia" w:ascii="仿宋_GB2312" w:hAnsi="仿宋_GB2312" w:eastAsia="仿宋_GB2312" w:cs="仿宋_GB2312"/>
          <w:b w:val="0"/>
          <w:bCs w:val="0"/>
          <w:color w:val="auto"/>
          <w:sz w:val="32"/>
          <w:szCs w:val="32"/>
          <w:highlight w:val="none"/>
        </w:rPr>
        <w:t>《客服热线系统功能清单》（详见附件一）进行配置。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（4）乙方需协助甲方建立客服知识库。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（5）客服系统应于</w:t>
      </w:r>
      <w:r>
        <w:rPr>
          <w:rFonts w:hint="eastAsia" w:ascii="仿宋_GB2312" w:hAnsi="仿宋_GB2312" w:eastAsia="仿宋_GB2312" w:cs="仿宋_GB2312"/>
          <w:b w:val="0"/>
          <w:bCs w:val="0"/>
          <w:color w:val="auto"/>
          <w:sz w:val="32"/>
          <w:szCs w:val="32"/>
          <w:lang w:eastAsia="zh-CN"/>
        </w:rPr>
        <w:t>合同</w:t>
      </w:r>
      <w:r>
        <w:rPr>
          <w:rFonts w:hint="eastAsia" w:ascii="仿宋_GB2312" w:hAnsi="仿宋_GB2312" w:eastAsia="仿宋_GB2312" w:cs="仿宋_GB2312"/>
          <w:b w:val="0"/>
          <w:bCs w:val="0"/>
          <w:color w:val="auto"/>
          <w:sz w:val="32"/>
          <w:szCs w:val="32"/>
        </w:rPr>
        <w:t>签订后</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周内正式上线运行。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2.坐席话务服务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（1）乙方向甲方提供3名专业的中英双语驻场话务员，其中一名双语话务员服务期为一年，另两名双语话务员服务期为四个月（短期服务起始时间由甲方根据客服热线业务情况决定）。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（2）乙方需根据甲方的业务需要，动态调整派驻人员数量，此部分费用以</w:t>
      </w:r>
      <w:r>
        <w:rPr>
          <w:rFonts w:hint="eastAsia" w:ascii="仿宋_GB2312" w:hAnsi="仿宋_GB2312" w:eastAsia="仿宋_GB2312" w:cs="仿宋_GB2312"/>
          <w:b w:val="0"/>
          <w:bCs w:val="0"/>
          <w:color w:val="auto"/>
          <w:sz w:val="32"/>
          <w:szCs w:val="32"/>
          <w:highlight w:val="none"/>
        </w:rPr>
        <w:t>《服务费用明细》（详见附件二）</w:t>
      </w:r>
      <w:r>
        <w:rPr>
          <w:rFonts w:hint="eastAsia" w:ascii="仿宋_GB2312" w:hAnsi="仿宋_GB2312" w:eastAsia="仿宋_GB2312" w:cs="仿宋_GB2312"/>
          <w:b w:val="0"/>
          <w:bCs w:val="0"/>
          <w:color w:val="auto"/>
          <w:sz w:val="32"/>
          <w:szCs w:val="32"/>
        </w:rPr>
        <w:t>的驻场人员价格为依据。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（3）坐席话务</w:t>
      </w:r>
      <w:r>
        <w:rPr>
          <w:rFonts w:hint="eastAsia" w:ascii="仿宋_GB2312" w:hAnsi="仿宋_GB2312" w:eastAsia="仿宋_GB2312" w:cs="仿宋_GB2312"/>
          <w:b w:val="0"/>
          <w:bCs w:val="0"/>
          <w:color w:val="auto"/>
          <w:sz w:val="32"/>
          <w:szCs w:val="32"/>
          <w:lang w:eastAsia="zh-CN"/>
        </w:rPr>
        <w:t>员</w:t>
      </w:r>
      <w:r>
        <w:rPr>
          <w:rFonts w:hint="eastAsia" w:ascii="仿宋_GB2312" w:hAnsi="仿宋_GB2312" w:eastAsia="仿宋_GB2312" w:cs="仿宋_GB2312"/>
          <w:b w:val="0"/>
          <w:bCs w:val="0"/>
          <w:color w:val="auto"/>
          <w:sz w:val="32"/>
          <w:szCs w:val="32"/>
        </w:rPr>
        <w:t>素质要求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1）大专及以上学历，专业不限，性别不限，年龄在22-40岁之间（含）。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2）具有较强的学习能力和专业的客服知识，经过甲方业务培训后能迅速上岗。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3）具有分析、处理、应变及解决问题的工作能力，以及良好的客户服务意识，综合素质较高。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4）富有同情心、善于倾听、引导和与人沟通。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5）具有优秀的语言表达能力和沟通能力，口齿清晰，普通话标准，能使用流畅的英文与外商沟通交流。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6）能熟练使用中文打字软件和办公软件，有较强的文字归纳能力。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7）工作责任心强，保密意识强，组织纪律性强，服务大局工作安排。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8）无犯罪记录和不良行为记录。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9）符合以下条件之一者优先聘用：中共党员，有相关工作经验，能熟悉使用当地方言，服务所在地生源。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（4）遵守甲方工作纪律和保密纪律，服从甲方相关工作的安排及管理。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（5）如乙方提供的双语话务员不能达到甲方的工作要求或有违法违纪行为的，甲方有权要求乙方及时更换话务员。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3.通讯保障服务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（1）乙方提供1条2M支持30路并发的语音中继</w:t>
      </w:r>
      <w:r>
        <w:rPr>
          <w:rFonts w:hint="eastAsia" w:ascii="仿宋_GB2312" w:hAnsi="仿宋_GB2312" w:eastAsia="仿宋_GB2312" w:cs="仿宋_GB2312"/>
          <w:b w:val="0"/>
          <w:bCs w:val="0"/>
          <w:color w:val="auto"/>
          <w:sz w:val="32"/>
          <w:szCs w:val="32"/>
          <w:highlight w:val="none"/>
          <w:lang w:val="en-US" w:eastAsia="zh-CN"/>
        </w:rPr>
        <w:t>租</w:t>
      </w:r>
      <w:r>
        <w:rPr>
          <w:rFonts w:hint="eastAsia" w:ascii="仿宋_GB2312" w:hAnsi="仿宋_GB2312" w:eastAsia="仿宋_GB2312" w:cs="仿宋_GB2312"/>
          <w:b w:val="0"/>
          <w:bCs w:val="0"/>
          <w:color w:val="auto"/>
          <w:sz w:val="32"/>
          <w:szCs w:val="32"/>
          <w:highlight w:val="none"/>
        </w:rPr>
        <w:t>用于坐席服务</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（2）乙方根据甲方需求提供客服热线号码，并确保热线号码全年正常使用。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（3）乙方负责通讯线路的安装部署及保障全年所有坐席的通讯线路正常使用。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4.技术支持服务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乙方负责客服热线远程及现场技术支撑，根据实际情况解决现场出现的技术问题，即时响应，动态优化，保证客服热线的正常运营。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5.其他服务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（1）乙方应根据甲方的需求，协助甲方建立相应的客服热线管理制度及执行管理办法，包括但不限于客服运营业务流程、标准化客服业务管理办法、客服人员培养办法及客服热线相关制度等。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（2）提供不少于3场客服业务培训，包括但不限于客服服务标准化流程培训、客服业务能力培训和客服业务知识培训。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第二条 甲方委托乙方完成的服务内容及双方权利义务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1.乙方按</w:t>
      </w:r>
      <w:r>
        <w:rPr>
          <w:rFonts w:hint="eastAsia" w:ascii="仿宋_GB2312" w:hAnsi="仿宋_GB2312" w:eastAsia="仿宋_GB2312" w:cs="仿宋_GB2312"/>
          <w:b w:val="0"/>
          <w:bCs w:val="0"/>
          <w:color w:val="auto"/>
          <w:sz w:val="32"/>
          <w:szCs w:val="32"/>
          <w:lang w:val="en-US"/>
        </w:rPr>
        <w:t>合同</w:t>
      </w:r>
      <w:r>
        <w:rPr>
          <w:rFonts w:hint="eastAsia" w:ascii="仿宋_GB2312" w:hAnsi="仿宋_GB2312" w:eastAsia="仿宋_GB2312" w:cs="仿宋_GB2312"/>
          <w:b w:val="0"/>
          <w:bCs w:val="0"/>
          <w:color w:val="auto"/>
          <w:sz w:val="32"/>
          <w:szCs w:val="32"/>
        </w:rPr>
        <w:t>的要求做好提供客服系统、坐席话务员、通讯保障及技术支持等服务，并对服务质量负责。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2.为确保数据安全性，防止泄露和遗失，乙方须与甲方签订保密协议，做好相关保密工作。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3.其他上述条款未细列，但属于客服热线业务范畴不涉及经费开支的其他工作，可由甲方与乙方协商一致后</w:t>
      </w:r>
      <w:r>
        <w:rPr>
          <w:rFonts w:hint="eastAsia" w:ascii="仿宋_GB2312" w:hAnsi="仿宋_GB2312" w:eastAsia="仿宋_GB2312" w:cs="仿宋_GB2312"/>
          <w:b w:val="0"/>
          <w:bCs w:val="0"/>
          <w:color w:val="auto"/>
          <w:sz w:val="32"/>
          <w:szCs w:val="32"/>
          <w:lang w:eastAsia="zh-CN"/>
        </w:rPr>
        <w:t>签订</w:t>
      </w:r>
      <w:r>
        <w:rPr>
          <w:rFonts w:hint="eastAsia" w:ascii="仿宋_GB2312" w:hAnsi="仿宋_GB2312" w:eastAsia="仿宋_GB2312" w:cs="仿宋_GB2312"/>
          <w:b w:val="0"/>
          <w:bCs w:val="0"/>
          <w:color w:val="auto"/>
          <w:sz w:val="32"/>
          <w:szCs w:val="32"/>
        </w:rPr>
        <w:t>补充</w:t>
      </w:r>
      <w:r>
        <w:rPr>
          <w:rFonts w:hint="eastAsia" w:ascii="仿宋_GB2312" w:hAnsi="仿宋_GB2312" w:eastAsia="仿宋_GB2312" w:cs="仿宋_GB2312"/>
          <w:b w:val="0"/>
          <w:bCs w:val="0"/>
          <w:color w:val="auto"/>
          <w:sz w:val="32"/>
          <w:szCs w:val="32"/>
          <w:lang w:eastAsia="zh-CN"/>
        </w:rPr>
        <w:t>协议</w:t>
      </w:r>
      <w:r>
        <w:rPr>
          <w:rFonts w:hint="eastAsia" w:ascii="仿宋_GB2312" w:hAnsi="仿宋_GB2312" w:eastAsia="仿宋_GB2312" w:cs="仿宋_GB2312"/>
          <w:b w:val="0"/>
          <w:bCs w:val="0"/>
          <w:color w:val="auto"/>
          <w:sz w:val="32"/>
          <w:szCs w:val="32"/>
        </w:rPr>
        <w:t>确认为执行内容。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4.乙方服务工作过程中如侵犯了第三方合法权益而引发的任何纠纷或诉讼，均由乙方负责交涉并承担全部责任。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5.本</w:t>
      </w:r>
      <w:r>
        <w:rPr>
          <w:rFonts w:hint="eastAsia" w:ascii="仿宋_GB2312" w:hAnsi="仿宋_GB2312" w:eastAsia="仿宋_GB2312" w:cs="仿宋_GB2312"/>
          <w:b w:val="0"/>
          <w:bCs w:val="0"/>
          <w:color w:val="auto"/>
          <w:sz w:val="32"/>
          <w:szCs w:val="32"/>
          <w:lang w:val="en-US" w:eastAsia="zh-CN"/>
        </w:rPr>
        <w:t>合同</w:t>
      </w:r>
      <w:r>
        <w:rPr>
          <w:rFonts w:hint="eastAsia" w:ascii="仿宋_GB2312" w:hAnsi="仿宋_GB2312" w:eastAsia="仿宋_GB2312" w:cs="仿宋_GB2312"/>
          <w:b w:val="0"/>
          <w:bCs w:val="0"/>
          <w:color w:val="auto"/>
          <w:sz w:val="32"/>
          <w:szCs w:val="32"/>
        </w:rPr>
        <w:t>执行过程中如乙方获知甲方内部资料、国家机密等保密信息，乙方负有保密义务，不得泄露于第三方。如有违反，乙方应承担由此所造成的一切法律责任。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第三条 本合同固定项目的总金额为人民币</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highlight w:val="none"/>
        </w:rPr>
        <w:t>整（小写：</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），超出合同金额的通讯费用根</w:t>
      </w:r>
      <w:r>
        <w:rPr>
          <w:rFonts w:hint="eastAsia" w:ascii="仿宋_GB2312" w:hAnsi="仿宋_GB2312" w:eastAsia="仿宋_GB2312" w:cs="仿宋_GB2312"/>
          <w:b w:val="0"/>
          <w:bCs w:val="0"/>
          <w:color w:val="auto"/>
          <w:sz w:val="32"/>
          <w:szCs w:val="32"/>
        </w:rPr>
        <w:t>据实际产生的费用由甲方另行</w:t>
      </w:r>
      <w:r>
        <w:rPr>
          <w:rFonts w:hint="eastAsia" w:ascii="仿宋_GB2312" w:hAnsi="仿宋_GB2312" w:eastAsia="仿宋_GB2312" w:cs="仿宋_GB2312"/>
          <w:b w:val="0"/>
          <w:bCs w:val="0"/>
          <w:color w:val="auto"/>
          <w:sz w:val="32"/>
          <w:szCs w:val="32"/>
          <w:lang w:val="en-US" w:eastAsia="zh-CN"/>
        </w:rPr>
        <w:t>支付</w:t>
      </w:r>
      <w:r>
        <w:rPr>
          <w:rFonts w:hint="eastAsia" w:ascii="仿宋_GB2312" w:hAnsi="仿宋_GB2312" w:eastAsia="仿宋_GB2312" w:cs="仿宋_GB2312"/>
          <w:b w:val="0"/>
          <w:bCs w:val="0"/>
          <w:color w:val="auto"/>
          <w:sz w:val="32"/>
          <w:szCs w:val="32"/>
        </w:rPr>
        <w:t>；服务期为1年，即本</w:t>
      </w:r>
      <w:r>
        <w:rPr>
          <w:rFonts w:hint="eastAsia" w:ascii="仿宋_GB2312" w:hAnsi="仿宋_GB2312" w:eastAsia="仿宋_GB2312" w:cs="仿宋_GB2312"/>
          <w:b w:val="0"/>
          <w:bCs w:val="0"/>
          <w:color w:val="auto"/>
          <w:sz w:val="32"/>
          <w:szCs w:val="32"/>
          <w:lang w:eastAsia="zh-CN"/>
        </w:rPr>
        <w:t>合同</w:t>
      </w:r>
      <w:r>
        <w:rPr>
          <w:rFonts w:hint="eastAsia" w:ascii="仿宋_GB2312" w:hAnsi="仿宋_GB2312" w:eastAsia="仿宋_GB2312" w:cs="仿宋_GB2312"/>
          <w:b w:val="0"/>
          <w:bCs w:val="0"/>
          <w:color w:val="auto"/>
          <w:sz w:val="32"/>
          <w:szCs w:val="32"/>
        </w:rPr>
        <w:t>生效之日起至次年同月同日止。乙方对人员、资金等项目相关方面负有监督、统筹、协调、支持的责任，确保按照</w:t>
      </w:r>
      <w:r>
        <w:rPr>
          <w:rFonts w:hint="eastAsia" w:ascii="仿宋_GB2312" w:hAnsi="仿宋_GB2312" w:eastAsia="仿宋_GB2312" w:cs="仿宋_GB2312"/>
          <w:b w:val="0"/>
          <w:bCs w:val="0"/>
          <w:color w:val="auto"/>
          <w:sz w:val="32"/>
          <w:szCs w:val="32"/>
          <w:lang w:val="en-US" w:eastAsia="zh-CN"/>
        </w:rPr>
        <w:t>合同</w:t>
      </w:r>
      <w:r>
        <w:rPr>
          <w:rFonts w:hint="eastAsia" w:ascii="仿宋_GB2312" w:hAnsi="仿宋_GB2312" w:eastAsia="仿宋_GB2312" w:cs="仿宋_GB2312"/>
          <w:b w:val="0"/>
          <w:bCs w:val="0"/>
          <w:color w:val="auto"/>
          <w:sz w:val="32"/>
          <w:szCs w:val="32"/>
        </w:rPr>
        <w:t>约定全面履行义务。《服务费用明细》详见附件二。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1.付款方式：项目费用分</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期支付，支付方式为银行转账：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rPr>
        <w:t>第1期：</w:t>
      </w:r>
      <w:r>
        <w:rPr>
          <w:rFonts w:hint="eastAsia" w:ascii="仿宋_GB2312" w:hAnsi="仿宋_GB2312" w:eastAsia="仿宋_GB2312" w:cs="仿宋_GB2312"/>
          <w:b w:val="0"/>
          <w:bCs w:val="0"/>
          <w:color w:val="auto"/>
          <w:sz w:val="32"/>
          <w:szCs w:val="32"/>
          <w:lang w:eastAsia="zh-CN"/>
        </w:rPr>
        <w:t>自本合同签署后</w:t>
      </w:r>
      <w:r>
        <w:rPr>
          <w:rFonts w:hint="eastAsia" w:ascii="仿宋_GB2312" w:hAnsi="仿宋_GB2312" w:eastAsia="仿宋_GB2312" w:cs="仿宋_GB2312"/>
          <w:b w:val="0"/>
          <w:bCs w:val="0"/>
          <w:color w:val="auto"/>
          <w:sz w:val="32"/>
          <w:szCs w:val="32"/>
          <w:lang w:val="en-US" w:eastAsia="zh-CN"/>
        </w:rPr>
        <w:t>10个工作日内</w:t>
      </w:r>
      <w:r>
        <w:rPr>
          <w:rFonts w:hint="eastAsia" w:ascii="仿宋_GB2312" w:hAnsi="仿宋_GB2312" w:eastAsia="仿宋_GB2312" w:cs="仿宋_GB2312"/>
          <w:b w:val="0"/>
          <w:bCs w:val="0"/>
          <w:color w:val="auto"/>
          <w:sz w:val="32"/>
          <w:szCs w:val="32"/>
        </w:rPr>
        <w:t>，甲方收到乙方开具的等额增值税专用发票后，甲方向乙方支付合同总额</w:t>
      </w:r>
      <w:r>
        <w:rPr>
          <w:rFonts w:hint="eastAsia" w:ascii="仿宋_GB2312" w:hAnsi="仿宋_GB2312" w:eastAsia="仿宋_GB2312" w:cs="仿宋_GB2312"/>
          <w:b w:val="0"/>
          <w:bCs w:val="0"/>
          <w:color w:val="auto"/>
          <w:sz w:val="32"/>
          <w:szCs w:val="32"/>
          <w:lang w:val="en-US" w:eastAsia="zh-CN"/>
        </w:rPr>
        <w:t>40</w:t>
      </w:r>
      <w:r>
        <w:rPr>
          <w:rFonts w:hint="eastAsia" w:ascii="仿宋_GB2312" w:hAnsi="仿宋_GB2312" w:eastAsia="仿宋_GB2312" w:cs="仿宋_GB2312"/>
          <w:b w:val="0"/>
          <w:bCs w:val="0"/>
          <w:color w:val="auto"/>
          <w:sz w:val="32"/>
          <w:szCs w:val="32"/>
        </w:rPr>
        <w:t>%，即</w:t>
      </w:r>
      <w:r>
        <w:rPr>
          <w:rFonts w:hint="eastAsia" w:ascii="仿宋_GB2312" w:hAnsi="仿宋_GB2312" w:eastAsia="仿宋_GB2312" w:cs="仿宋_GB2312"/>
          <w:b w:val="0"/>
          <w:bCs w:val="0"/>
          <w:color w:val="auto"/>
          <w:sz w:val="32"/>
          <w:szCs w:val="32"/>
          <w:highlight w:val="none"/>
        </w:rPr>
        <w:t>人民币</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（小写：</w:t>
      </w: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第2期：合同签署满6个月并收到乙方开具的等额增值税专用发票后，甲方向乙方支付合同总额40%，即人民币</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（小写：</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第3期：服务期满后，乙方协助甲方将系统中的资料数据完全导出，并开具等额增值税专业发票，甲方在收到发票后20个工作日内将项目结算余款人民币                          （</w:t>
      </w:r>
      <w:r>
        <w:rPr>
          <w:rFonts w:hint="eastAsia" w:ascii="仿宋_GB2312" w:hAnsi="仿宋_GB2312" w:eastAsia="仿宋_GB2312" w:cs="仿宋_GB2312"/>
          <w:b w:val="0"/>
          <w:bCs w:val="0"/>
          <w:color w:val="auto"/>
          <w:sz w:val="32"/>
          <w:szCs w:val="32"/>
        </w:rPr>
        <w:t>小写：</w:t>
      </w:r>
      <w:r>
        <w:rPr>
          <w:rFonts w:hint="eastAsia" w:ascii="仿宋_GB2312" w:hAnsi="仿宋_GB2312" w:eastAsia="仿宋_GB2312" w:cs="仿宋_GB2312"/>
          <w:b w:val="0"/>
          <w:bCs w:val="0"/>
          <w:color w:val="auto"/>
          <w:sz w:val="32"/>
          <w:szCs w:val="32"/>
          <w:lang w:val="en-US" w:eastAsia="zh-CN"/>
        </w:rPr>
        <w:t xml:space="preserve">               ）支付给乙方。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2.乙方指定以下收款账户，账户信息如下：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开户名称：</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开户银行：</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开户账号：</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3.本</w:t>
      </w:r>
      <w:r>
        <w:rPr>
          <w:rFonts w:hint="eastAsia" w:ascii="仿宋_GB2312" w:hAnsi="仿宋_GB2312" w:eastAsia="仿宋_GB2312" w:cs="仿宋_GB2312"/>
          <w:b w:val="0"/>
          <w:bCs w:val="0"/>
          <w:color w:val="auto"/>
          <w:sz w:val="32"/>
          <w:szCs w:val="32"/>
          <w:lang w:val="en-US" w:eastAsia="zh-CN"/>
        </w:rPr>
        <w:t>合同</w:t>
      </w:r>
      <w:r>
        <w:rPr>
          <w:rFonts w:hint="eastAsia" w:ascii="仿宋_GB2312" w:hAnsi="仿宋_GB2312" w:eastAsia="仿宋_GB2312" w:cs="仿宋_GB2312"/>
          <w:b w:val="0"/>
          <w:bCs w:val="0"/>
          <w:color w:val="auto"/>
          <w:sz w:val="32"/>
          <w:szCs w:val="32"/>
        </w:rPr>
        <w:t>执行中相关的一切税费均由乙方负担。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第四条 乙方未按本</w:t>
      </w:r>
      <w:r>
        <w:rPr>
          <w:rFonts w:hint="eastAsia" w:ascii="仿宋_GB2312" w:hAnsi="仿宋_GB2312" w:eastAsia="仿宋_GB2312" w:cs="仿宋_GB2312"/>
          <w:b w:val="0"/>
          <w:bCs w:val="0"/>
          <w:color w:val="auto"/>
          <w:sz w:val="32"/>
          <w:szCs w:val="32"/>
          <w:lang w:val="en-US" w:eastAsia="zh-CN"/>
        </w:rPr>
        <w:t>合同</w:t>
      </w:r>
      <w:r>
        <w:rPr>
          <w:rFonts w:hint="eastAsia" w:ascii="仿宋_GB2312" w:hAnsi="仿宋_GB2312" w:eastAsia="仿宋_GB2312" w:cs="仿宋_GB2312"/>
          <w:b w:val="0"/>
          <w:bCs w:val="0"/>
          <w:color w:val="auto"/>
          <w:sz w:val="32"/>
          <w:szCs w:val="32"/>
        </w:rPr>
        <w:t>和附件中的服务标准提供服务，造成严重后果的，乙方应按本</w:t>
      </w:r>
      <w:r>
        <w:rPr>
          <w:rFonts w:hint="eastAsia" w:ascii="仿宋_GB2312" w:hAnsi="仿宋_GB2312" w:eastAsia="仿宋_GB2312" w:cs="仿宋_GB2312"/>
          <w:b w:val="0"/>
          <w:bCs w:val="0"/>
          <w:color w:val="auto"/>
          <w:sz w:val="32"/>
          <w:szCs w:val="32"/>
          <w:lang w:val="en-US" w:eastAsia="zh-CN"/>
        </w:rPr>
        <w:t>合同</w:t>
      </w:r>
      <w:r>
        <w:rPr>
          <w:rFonts w:hint="eastAsia" w:ascii="仿宋_GB2312" w:hAnsi="仿宋_GB2312" w:eastAsia="仿宋_GB2312" w:cs="仿宋_GB2312"/>
          <w:b w:val="0"/>
          <w:bCs w:val="0"/>
          <w:color w:val="auto"/>
          <w:sz w:val="32"/>
          <w:szCs w:val="32"/>
        </w:rPr>
        <w:t>合计金额5%向甲方支付违约金。由于甲方的原因造成合同不能如期履行的，双方可根据具体情况顺延合同的履行期，对乙方因此造成的损失，甲方应予以补偿。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第五条 不可抗力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1.合同期内，由于不可抗力原因导致</w:t>
      </w:r>
      <w:r>
        <w:rPr>
          <w:rFonts w:hint="eastAsia" w:ascii="仿宋_GB2312" w:hAnsi="仿宋_GB2312" w:eastAsia="仿宋_GB2312" w:cs="仿宋_GB2312"/>
          <w:b w:val="0"/>
          <w:bCs w:val="0"/>
          <w:color w:val="auto"/>
          <w:sz w:val="32"/>
          <w:szCs w:val="32"/>
          <w:lang w:val="en-US" w:eastAsia="zh-CN"/>
        </w:rPr>
        <w:t>合同</w:t>
      </w:r>
      <w:r>
        <w:rPr>
          <w:rFonts w:hint="eastAsia" w:ascii="仿宋_GB2312" w:hAnsi="仿宋_GB2312" w:eastAsia="仿宋_GB2312" w:cs="仿宋_GB2312"/>
          <w:b w:val="0"/>
          <w:bCs w:val="0"/>
          <w:color w:val="auto"/>
          <w:sz w:val="32"/>
          <w:szCs w:val="32"/>
        </w:rPr>
        <w:t>无法履行或履行障碍，</w:t>
      </w:r>
      <w:r>
        <w:rPr>
          <w:rFonts w:hint="eastAsia" w:ascii="仿宋_GB2312" w:hAnsi="仿宋_GB2312" w:eastAsia="仿宋_GB2312" w:cs="仿宋_GB2312"/>
          <w:b w:val="0"/>
          <w:bCs w:val="0"/>
          <w:color w:val="auto"/>
          <w:sz w:val="32"/>
          <w:szCs w:val="32"/>
          <w:lang w:eastAsia="zh-CN"/>
        </w:rPr>
        <w:t>甲乙</w:t>
      </w:r>
      <w:r>
        <w:rPr>
          <w:rFonts w:hint="eastAsia" w:ascii="仿宋_GB2312" w:hAnsi="仿宋_GB2312" w:eastAsia="仿宋_GB2312" w:cs="仿宋_GB2312"/>
          <w:b w:val="0"/>
          <w:bCs w:val="0"/>
          <w:color w:val="auto"/>
          <w:sz w:val="32"/>
          <w:szCs w:val="32"/>
        </w:rPr>
        <w:t>双方互不承担违约责任，但先发现的一方有义务在第一时间内书面通知其他一方，任何一方因不可抗力原因导致不能履行合同，则合同履行期可延长，其延长期与不可抗力影响期相同。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2.合同期内，不可抗力事件延续一百二十天以上，</w:t>
      </w:r>
      <w:r>
        <w:rPr>
          <w:rFonts w:hint="eastAsia" w:ascii="仿宋_GB2312" w:hAnsi="仿宋_GB2312" w:eastAsia="仿宋_GB2312" w:cs="仿宋_GB2312"/>
          <w:b w:val="0"/>
          <w:bCs w:val="0"/>
          <w:color w:val="auto"/>
          <w:sz w:val="32"/>
          <w:szCs w:val="32"/>
          <w:lang w:eastAsia="zh-CN"/>
        </w:rPr>
        <w:t>甲乙</w:t>
      </w:r>
      <w:r>
        <w:rPr>
          <w:rFonts w:hint="eastAsia" w:ascii="仿宋_GB2312" w:hAnsi="仿宋_GB2312" w:eastAsia="仿宋_GB2312" w:cs="仿宋_GB2312"/>
          <w:b w:val="0"/>
          <w:bCs w:val="0"/>
          <w:color w:val="auto"/>
          <w:sz w:val="32"/>
          <w:szCs w:val="32"/>
        </w:rPr>
        <w:t>双方应通过友好协商，确定是否继续履行合同。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第六条 </w:t>
      </w:r>
      <w:r>
        <w:rPr>
          <w:rFonts w:hint="eastAsia" w:ascii="仿宋_GB2312" w:hAnsi="仿宋_GB2312" w:eastAsia="仿宋_GB2312" w:cs="仿宋_GB2312"/>
          <w:b w:val="0"/>
          <w:bCs w:val="0"/>
          <w:color w:val="auto"/>
          <w:sz w:val="32"/>
          <w:szCs w:val="32"/>
          <w:lang w:eastAsia="zh-CN"/>
        </w:rPr>
        <w:t>合同</w:t>
      </w:r>
      <w:r>
        <w:rPr>
          <w:rFonts w:hint="eastAsia" w:ascii="仿宋_GB2312" w:hAnsi="仿宋_GB2312" w:eastAsia="仿宋_GB2312" w:cs="仿宋_GB2312"/>
          <w:b w:val="0"/>
          <w:bCs w:val="0"/>
          <w:color w:val="auto"/>
          <w:sz w:val="32"/>
          <w:szCs w:val="32"/>
        </w:rPr>
        <w:t>引发的争议应由甲乙双方友好协商解决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协商不成或不愿协商的，可向南宁仲裁委员会申请仲裁。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第七条 通知和送达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甲乙双方同意，仲裁机构和合同当事人可以采用直接送达、留置送达及邮寄、传真、电子邮件等法律认可的方式送达就有关本合同的履行、仲裁等事项发出的任何法律文件、通讯和通知，送达地址及联系方式以本合同甲乙双方列示的为准。如发生变动，甲乙双方应立即书面通知对方。合同一方当事人以及仲裁机构只要按照本合同的联系方式发送，即应视作在下列日期被送达：（1）邮递（包括特快专递、平信邮寄、挂号邮寄），以邮寄之日后的第七个工作日视为送达日；（2）传真或其他电子通讯方式，以发送之日视为送达日；（3）专人送达，以收件人签收之日视为送达日。如果发生收件人拒绝签收或其它无法送达的情形的，则从发件人寄出文书之日起视为已经送达对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第八条 除《中华人民共和国政府采购法》第五十条规定的情形外，本合同一经签订，甲乙双方不得擅自变更、中止或终止。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第九条 本合同正本一式陆份，甲乙双方各执叁份，自双方法定代表人或授权代理人签字并加盖公章</w:t>
      </w:r>
      <w:r>
        <w:rPr>
          <w:rFonts w:hint="eastAsia" w:ascii="仿宋_GB2312" w:hAnsi="仿宋_GB2312" w:eastAsia="仿宋_GB2312" w:cs="仿宋_GB2312"/>
          <w:b w:val="0"/>
          <w:bCs w:val="0"/>
          <w:color w:val="auto"/>
          <w:sz w:val="32"/>
          <w:szCs w:val="32"/>
          <w:lang w:eastAsia="zh-CN"/>
        </w:rPr>
        <w:t>或合同专用章</w:t>
      </w:r>
      <w:r>
        <w:rPr>
          <w:rFonts w:hint="eastAsia" w:ascii="仿宋_GB2312" w:hAnsi="仿宋_GB2312" w:eastAsia="仿宋_GB2312" w:cs="仿宋_GB2312"/>
          <w:b w:val="0"/>
          <w:bCs w:val="0"/>
          <w:color w:val="auto"/>
          <w:sz w:val="32"/>
          <w:szCs w:val="32"/>
        </w:rPr>
        <w:t>之日起生效。</w:t>
      </w:r>
    </w:p>
    <w:p>
      <w:pPr>
        <w:pStyle w:val="2"/>
        <w:spacing w:line="600" w:lineRule="exact"/>
        <w:rPr>
          <w:rFonts w:hint="eastAsia" w:hAnsi="仿宋_GB2312" w:eastAsia="仿宋_GB2312" w:cs="仿宋_GB2312"/>
          <w:szCs w:val="32"/>
          <w:lang w:eastAsia="zh-CN"/>
        </w:rPr>
      </w:pPr>
      <w:r>
        <w:rPr>
          <w:rFonts w:hint="eastAsia" w:ascii="仿宋_GB2312" w:hAnsi="仿宋_GB2312" w:eastAsia="仿宋_GB2312" w:cs="仿宋_GB2312"/>
          <w:b w:val="0"/>
          <w:bCs w:val="0"/>
          <w:color w:val="auto"/>
          <w:sz w:val="32"/>
          <w:szCs w:val="32"/>
          <w:lang w:eastAsia="zh-CN"/>
        </w:rPr>
        <w:t>（以下无正文）</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甲方（公章）：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法人代表或授权代理人（签字）：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p>
    <w:p>
      <w:pPr>
        <w:pStyle w:val="2"/>
        <w:spacing w:line="600" w:lineRule="exact"/>
        <w:rPr>
          <w:rFonts w:hint="eastAsia" w:hAnsi="仿宋_GB2312" w:cs="仿宋_GB231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乙方（公章）：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法人代表或授权代理人（签字）：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rPr>
      </w:pPr>
    </w:p>
    <w:p>
      <w:pPr>
        <w:widowControl/>
        <w:snapToGrid w:val="0"/>
        <w:spacing w:line="300" w:lineRule="auto"/>
        <w:jc w:val="left"/>
        <w:rPr>
          <w:rFonts w:hint="eastAsia" w:eastAsia="黑体"/>
          <w:bCs/>
          <w:color w:val="auto"/>
          <w:kern w:val="0"/>
          <w:sz w:val="32"/>
          <w:szCs w:val="32"/>
          <w:highlight w:val="none"/>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签订时间：</w:t>
      </w:r>
      <w:r>
        <w:rPr>
          <w:rFonts w:hint="eastAsia" w:ascii="仿宋_GB2312" w:hAnsi="仿宋_GB2312" w:eastAsia="仿宋_GB2312" w:cs="仿宋_GB2312"/>
          <w:b w:val="0"/>
          <w:bCs w:val="0"/>
          <w:color w:val="auto"/>
          <w:sz w:val="32"/>
          <w:szCs w:val="32"/>
          <w:lang w:val="en-US" w:eastAsia="zh-CN"/>
        </w:rPr>
        <w:t xml:space="preserve">      年    月    日       </w:t>
      </w:r>
      <w:r>
        <w:rPr>
          <w:rFonts w:hint="eastAsia" w:eastAsia="黑体"/>
          <w:bCs/>
          <w:color w:val="auto"/>
          <w:kern w:val="0"/>
          <w:sz w:val="32"/>
          <w:szCs w:val="32"/>
          <w:highlight w:val="none"/>
        </w:rPr>
        <w:br w:type="page"/>
      </w:r>
      <w:r>
        <w:rPr>
          <w:rFonts w:hint="eastAsia" w:ascii="仿宋" w:hAnsi="仿宋" w:eastAsia="仿宋" w:cs="仿宋"/>
          <w:bCs/>
          <w:color w:val="auto"/>
          <w:kern w:val="0"/>
          <w:sz w:val="28"/>
          <w:szCs w:val="28"/>
          <w:highlight w:val="none"/>
        </w:rPr>
        <w:t>合同附件一</w:t>
      </w:r>
    </w:p>
    <w:p>
      <w:pPr>
        <w:widowControl/>
        <w:spacing w:line="560" w:lineRule="exact"/>
        <w:jc w:val="left"/>
        <w:rPr>
          <w:rFonts w:hint="eastAsia" w:eastAsia="黑体"/>
          <w:bCs/>
          <w:color w:val="auto"/>
          <w:kern w:val="0"/>
          <w:sz w:val="32"/>
          <w:szCs w:val="32"/>
          <w:highlight w:val="none"/>
        </w:rPr>
      </w:pPr>
    </w:p>
    <w:tbl>
      <w:tblPr>
        <w:tblStyle w:val="17"/>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664"/>
        <w:gridCol w:w="2059"/>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04" w:type="dxa"/>
            <w:gridSpan w:val="4"/>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bCs/>
                <w:color w:val="000000"/>
                <w:szCs w:val="21"/>
                <w:lang w:val="en-US" w:eastAsia="zh-CN"/>
              </w:rPr>
            </w:pPr>
            <w:r>
              <w:rPr>
                <w:rFonts w:hint="eastAsia" w:ascii="仿宋_GB2312" w:hAnsi="仿宋_GB2312" w:eastAsia="仿宋_GB2312" w:cs="仿宋_GB2312"/>
                <w:b/>
                <w:bCs/>
                <w:color w:val="000000"/>
                <w:sz w:val="28"/>
                <w:szCs w:val="28"/>
                <w:lang w:val="en-US" w:eastAsia="zh-CN"/>
              </w:rPr>
              <w:t>客服热线系统功能清单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04" w:type="dxa"/>
            <w:gridSpan w:val="4"/>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b/>
                <w:bCs/>
                <w:color w:val="000000"/>
                <w:szCs w:val="21"/>
                <w:lang w:val="en-US" w:eastAsia="zh-CN"/>
              </w:rPr>
              <w:t>1.呼叫中心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00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bidi="ar"/>
              </w:rPr>
              <w:t>功能类别</w:t>
            </w:r>
          </w:p>
        </w:tc>
        <w:tc>
          <w:tcPr>
            <w:tcW w:w="205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功能点</w:t>
            </w:r>
          </w:p>
        </w:tc>
        <w:tc>
          <w:tcPr>
            <w:tcW w:w="32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呼叫中心语音平台</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软交换平台</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软交换平台</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本地化部署呼叫中心平台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CTI模块</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CTI模块</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IVR模块</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IVR模块</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录音模块</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录音模块</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第三方线路</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租赁：无需自拉线路，直接通过号码租赁的方式使用呼叫中心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支持呼入号码绑定400号码</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客服接听及登录方式</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接听方式</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sip话机方式</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手机方式</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中继线路方案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登录方式</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客服账号一对一绑定模式</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一个客服账号绑定一个呼叫中心VOIP分机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动态绑定模式</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支持客服倒班模式，客服账号登录时动态绑定呼叫中心VOIP分机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呼叫客服工作台</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电话工具条</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签入/签出</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签入/签出呼叫中心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坐席状态自定义</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可在后台通过自定义开关的方式添加多种状态，包括：忙碌、小休、会议、用餐、培训等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来电接听</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支持来电点击接听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外呼拨号</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支持输入号码或虚拟键拨打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呼叫转接</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支持转接到客服，客服组，第三方号码，一个呼叫在不同坐席之间转移时，相应的呼叫数据及用户信息可同步地随呼叫转移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呼叫保持</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支持呼叫保持和恢复通话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呼叫咨询</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支持呼叫咨询客服/第三方号码，形成三方通话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内部呼叫</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支持客服与客服之间的内部通话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来电处理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来电弹屏</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来电弹屏包括8个模块：标签页、客户信息、创建工单、iFrame页面嵌入、通话详情、服务总结、联系计划、历史动态（呼叫、工单、IM、机器人IM），支持弹屏开关设置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iframe方式页面对接</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可以实现非常灵活的业务对接，便于坐席在接听电话的时候查看已有业务数据和同步记录到自有系统中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查看IVR按键轨迹</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在呼叫来电弹屏时，可以查看客户当次的IVR按键轨迹，便于当前服务坐席更了解用户的意向动态，及时调整自己的服务话术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服务总结登记</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支持为每通电话记录服务小记，服务总结支持自定义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创建联系计划</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支持添加用户联系计划，根据提醒时间自动提示客服联系客户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创建工单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自动同步客户信息和来电信息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来电号码设置黑名单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具有拉黑权限的客服人员可以根据来电情况，将来电置为黑名单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我的通话</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我的通话概览</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查看我的呼入、呼出及工作状态数据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我的通话记录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查看我的通话记录明细（包括咨询\转接记录）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我的未接来电</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查看我的未接来电明细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我的联系计划</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查看我创建的联系计划明细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个人信息</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修改个人信息</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可修改姓名、手机号码；个人信息的手机号码即手机方式登录时对应的号码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查看30日呼叫状态记录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可查看30日内电话状态的变化明细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班长监控</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话务实时监控</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整体话务概览</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查看当前整体话务实时数据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按技能队列监控</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按技能组查看当前排队及接待情况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24小时呼入/呼出数据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查看24小时呼入及呼出累计数据及呼入/呼出的趋势图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客服实时监控、管理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呼叫客服监控</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实时监控客服当前的状态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监听</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管理员监听用户与坐席的通话，坐席无感知。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强插</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在监听中使用，如管理员认为有必要介入座席与用户的通话时，可以强插到该通话中，强插后即为三方通话。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强拆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在强插后使用，管理员可以强拆某座席与用户的通话，强拆后，坐席结束通话，管理员接管与用户的通话。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强制置忙/置闲</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管理员可以对客服的在线状态更改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强制签出</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管理员可以将客服强制下线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呼叫配置管理</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技能组管理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呼叫技能组设置</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电销技能组设置</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话机账号设置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客服账号一对一绑定模式</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支持将客服账号绑定到一个呼叫中心VOIP分机，配置VOIP分机的客服账号，即可登录呼叫中心；支持批量配置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动态绑定模式</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支持客服倒班模式，客服账号登录时输入VOIP分机进行动态绑定，可用SIP电话拨打查询分机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通话设置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弹屏设置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支持设置来电及外呼的弹屏模式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录音设置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支持设置单声道混音和双声道录音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溢出设置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顺振溢出</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开启后，振铃超过设置时间未接听，将自动分配到客服组其他空闲客服接听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SIP话机异常溢出</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开启后，当客服SIP话机出现异常(例如，设置免打扰、话机注册掉线等)，将自动分配到客服组内其他空闲客服接听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智能路由</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基础分配</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优先分配给接听电话最少的客服</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当客户来电时，会优先分配给当天接听量最少的坐席进行接待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优先分配给空闲时间最长的客服</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当客户来电时，会优先分配给空闲时间最长的坐席进行接待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按客服轮询分配</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当客户来电时，按坐席账号创建时间由先到后 , 轮流分配到空闲的坐席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智能路由</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按客户属性分配队列</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按号码归属地分配队列</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按IVR按键业务</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支持按IVR转人工节点设置智能路由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黑名单策略</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黑名单限制转人工</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指定优先分配</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熟客优先接待</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当客户来电时，会优先分配给在30天内最后一次与该客户进行沟通的坐席进行接待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VIP客户优先排队</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当VIP客户进入排队队列中，VIP客户将优先排队，支持基于客户中心或第三方接口判断VIP客户。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指定坐席接待</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可预先设置指定专属坐席接待对应客户，当客户打电话进来时优先分配指定专属坐席接待；支持导入和接口两种模式。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队列溢出策略</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智能选择排队时间最短的队列</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当前技能组中最长排队时长超过*秒时溢出</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当下级技能组存在空闲坐席时溢出</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IVR流程管理</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IVR基础设置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非服务时间设置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设置非服务时间播放的语音内容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客户排队策略设置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设置排队超时时长，以及重复排队次数、排队超时提示音、排队超时挂断前提示音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按键错误提示设置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设置按键错误的提示语音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满意度评价设置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可设置二级、三级及五级满意度评价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转人工播报内容设置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可设置转人工时播报工号及通话被录音提示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语音留言</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语音留言设置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支持在非工作时间、坐席不在线、客户排队超时设置语音留言；语音留言自动转工单。语音留言支持滴声和按*键留言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IVR流程设置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支持日常IVR/特殊时间IVR配置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支持播放语音、文本语音、采集输入、按键菜单、转人工队列等多种方式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支持多套IVR配置（按服务号码）</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支持按服务号码设置多套IVR，可以设置启用、停用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支持服务时间配置（支持4个时间段）</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支持对每个IVR设置每天的多个服务时间段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支持5级导航</w:t>
            </w:r>
          </w:p>
        </w:tc>
        <w:tc>
          <w:tcPr>
            <w:tcW w:w="3245"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支持通过按键输入进行信息验证</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支持采集按键输入，并将按键输入通过接口方式对接第三方系统进行验证，并根据验证结果播放及流转不同的IVR节点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自定义语音库</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基础语音库</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支持上传非服务时间、留言提示、客户等待语音、按键错误提示语音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自定义IVR流程语音库</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支持上传IVR流程中的各类语音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号码管理</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（配置外显策略）</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基础外显规则</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随机分配</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已申请多个中继号码，外呼时可随机分配外显号码给客服使用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轮流分配</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已申请多个中继号码，外呼时可轮流分配固定顺序的外显号码给客服使用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归属地优先分配</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已申请多个中继号码，外呼时优先将与被叫号码相同归属的外显号码分配给客服使用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自定义外显规则</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按客服</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支持按客服分配外显号码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按技能组</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支持按技能组分配外显号码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按地理位置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支持按区域分配外显号码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查看号码</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查看号码详情</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查看已申请的多个中继号码详情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呼叫统计报表</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通话报表</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通话报表</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支持自定义指标概览；支持任意时间段查询；支持数据概览及折线趋势图形；支持通话日报及数据导出；支持录音倍速播放。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坐席统计</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坐席工作效率</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支持数据概览对比和个人趋势分析；支持图形及列表展示；支持自定义字段和数据导出。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坐席工作状态</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支持坐席状态时长、利用率、签入签出时间的统计及导出；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技能组报表</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支持按技能组的工作效率统计；支持数据概览对比和各组趋势分析；支持图形及列表展示；支持自定义字段和数据导出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通话记录查询</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通话记录查</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支持多维度筛选和自定义字段；支持通话记录明细导出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录音导出</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支持录音按页批量导出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满意度统计</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满意度记录查询</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支持满意度明细记录查询及导出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满意度统计</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支持按坐席的满意度统计分析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呼入统计</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呼入呼损统计</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支持呼入呼损及细分趋势；支持图形及列表展示；支持数据导出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按地域分布统计</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支持按地域的呼入呼损统计；支持图形及列表展示；支持数据导出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呼出统计</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呼出呼损统计</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支持呼出呼损及细分趋势；支持图形及列表展示；支持数据导出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按地域分布统计</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支持按地域的呼出呼损统计；支持图形及列表展示；支持数据导出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服务总结统计</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服务总结统计</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支持按所属业务及各级业务类型统计服务总结记录数据，支持数据导出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IVR轨迹分析</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IVR轨迹分析</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支持按时间段和IVR统计分析各层级、各节点的流入数、流入率、放弃数、放弃率等指标，支持数据导出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录音质检</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评分方案设置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评分方案设置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支持自定义设置录音质检方案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录音质检</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质检申诉管理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设置审核流程、申诉窗口期、申诉上限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通话质检</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根据条件筛选录音，按质检方案进行质检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呼叫客服得分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呼叫客服质检得分情况统计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通话质检记录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质检结果明细查看及数据导出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质检申诉</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质检申诉、历史结果查询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质检方案设置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可设置多个</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可设置标准分、附加加分项、附加减分项</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分数段标签</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可设置标签</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质检抽样</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按照各类查询条件抽样待质检内容</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可以创建常用抽样方案</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可以删除常用抽样方案</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质检评分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可以执行重检</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可以查看质检关联的工单</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可以倍速播放录音</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结果查询</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查看会话质检结果</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查看历史质检结果</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查看历史申诉流转</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导出质检结果详情</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质检申诉管理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设置审核流程</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设置申诉窗口期</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设置申诉上限</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质检申诉</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发起申诉</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申诉审核流程</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申诉事件通知</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质检统计</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各类指标统计</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客服质检得分明细</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按质检方案查看各质检项得分情况</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客服质检得分明细导出</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技能组管理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技能组管理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支持创建呼叫和电销技能组，并将坐席加入/退出技能组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坐席管理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坐席管理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支持创建呼叫和电销坐席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分机账号管理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查询分机账号</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查询绑定或未绑定的分机账号列表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查询坐席是否绑定分机账号</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用于判断坐席是否已经绑定分机账号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绑定分机账号</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用于为坐席绑定分机账号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解除分机账号绑定关系</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用于为坐席解除绑定分机账号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解除分机账号的注册状态</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将当前已经注册状态的分机账号变为未注册状态，并返回修改后的分机账号密码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查询在线分机账号</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查询当前所有在线的话机信息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外显号码管理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查询外显号码</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查询当前所有可使用的外显号码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删除外显号码</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退回已分配的外显号码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呼叫JS组件</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JS组件</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集成登录、修改状态、呼入、呼出、保持、转接能力的JS组件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质检管理</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获取呼叫质检结果</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获取系统中呼叫质检结果信息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通话记录</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获取通话记录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根据坐席账号获取通话记录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获取通话记录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根据callid获取通话记录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推送主话单信息</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推送主话单信息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推送通话详情信息</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推送全部话详细信息（包括主话单和子话单）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回调消息转发接口</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所有呼叫中心产生的数据推送至企业预先提供的回调地址上（开始通话、用户振铃、用户接听、坐席振铃、坐席接通、转接坐席消息、转接连接、转接确认、转接挂断、通话结束、满意度调查）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支持第三方接口</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IVR信息交互验证接口</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根据来电号码和按键输入值进行校验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智能路由指定坐席接待接口</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调用第三方接口，根据来电号码指定接待坐席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智能路由判断VIP客户接口</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调用第三方接口，根据来电号码判断客户身份（VIP或普通）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客户中心</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公司列表</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公司管理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支持单个新建和批量导入/导出公司信息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查看公司详情</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可以查看公司名下的所有客户信息的详情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客户列表</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自定义字段</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支持客户中心自定义字段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客户管理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支持单个新建和批量导入/导出客户信息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黑名单管理</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支持管理员将客户拉黑以及解除拉黑；查看黑名单信息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客户视图</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支持查看客户详情；查看历史动态（联络记录、呼叫历史、工单、IM、其他记录及拉黑记录）及创建工单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客服中心支持增量更新</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管理员可在客户中心列表里点击导入时，如果客户已存在，系统将自动更新导入表格里客户信息改变了的字段内容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发起外呼</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支持查看客户信息时，直接发起外呼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大屏监控</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呼叫中心监控</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呼叫监控</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自定义数据</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自定义指标、自定义技能组</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数据指标分为自定义数据区和自定义图表区；技能组筛选可根据需求选择需要展示的技能组数据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大屏投放</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可分享链接地址投放多个不同的大屏页面</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客服管理</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客服列表</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添加呼叫客服、创建、激活、启用停用</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支持创建、激活、启用、停用呼叫客服；支持查看客服信息详情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组织架构</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设置多级组织架构</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支持创建多级部门及部门职能；支持设置部门客服人员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角色权限</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设置呼叫角色权限</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可区分呼叫管理员、呼叫客服分别设置对应的权限组；支持各权限组的成员管理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3" w:hRule="atLeast"/>
        </w:trPr>
        <w:tc>
          <w:tcPr>
            <w:tcW w:w="8304" w:type="dxa"/>
            <w:gridSpan w:val="4"/>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
                <w:bCs/>
                <w:i w:val="0"/>
                <w:iCs w:val="0"/>
                <w:color w:val="000000"/>
                <w:kern w:val="0"/>
                <w:sz w:val="20"/>
                <w:szCs w:val="20"/>
                <w:u w:val="none"/>
                <w:lang w:val="en-US" w:eastAsia="zh-CN" w:bidi="ar"/>
              </w:rPr>
              <w:t>2.在线客服系统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5" w:hRule="atLeast"/>
        </w:trPr>
        <w:tc>
          <w:tcPr>
            <w:tcW w:w="3000" w:type="dxa"/>
            <w:gridSpan w:val="2"/>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bidi="ar"/>
              </w:rPr>
              <w:t>功能类别</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功能点</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5" w:hRule="atLeast"/>
        </w:trPr>
        <w:tc>
          <w:tcPr>
            <w:tcW w:w="1336"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企业管理</w:t>
            </w: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添加企业</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填写企业信息</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添加必要企业信息以创建子商户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填写坐席购买信息</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填写子商户购买坐席信息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企业管理</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筛选查询企业信息</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通过创建时间等维度进行企业筛选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4"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查看企业信息</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查看企业超管、联系电话等维度信息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1336"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系统设置</w:t>
            </w: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功能设置</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对接页面</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支持配置对接页面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上下班时间设置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自定义字段</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客服自定义字段</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支持渠道</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SDK</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支持平台对接 SDK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移动网站</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支持平台对接移动网站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微信小程序原生</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支持平台对接微信小程序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在线设置</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客服工作台设置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在线客服分配</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会话自动应答</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询前表单设置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留言设置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人工满意度评价设置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自定义客服端表情</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会话报警设置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在线技能组设置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敏感词设置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接口推送设置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工单技能组设置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工单上下班时间设置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工单插件</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反馈标签</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工单预设回复设置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留言模板设置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自定义邮件模版</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工单自定义字段</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工单自定义模板</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工单自定义分类</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工单满意度设置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流转触发器</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定时触发器</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工单处理时效（SLA）</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在线机器人</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机器人信息</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智能优化策略</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关键词屏蔽</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转人工关键词设置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客服管理</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客服列表</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组织架构</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角色权限管理</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账户</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客服账户</w:t>
            </w:r>
          </w:p>
        </w:tc>
        <w:tc>
          <w:tcPr>
            <w:tcW w:w="3245" w:type="dxa"/>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5" w:hRule="atLeast"/>
        </w:trPr>
        <w:tc>
          <w:tcPr>
            <w:tcW w:w="1336"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首页</w:t>
            </w: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平台监控</w:t>
            </w: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平台所有企业监控看板</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实时监控数据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TOP10 当前排队会话数最多的企业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今日数据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5304" w:type="dxa"/>
            <w:gridSpan w:val="2"/>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商户客服监控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自定义子商户监控看板</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定义子商户监控看板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子商户今日数据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主商户监控</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在线客服概况</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会话监控</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我的接待</w:t>
            </w: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我的接待</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分时段统计数据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我的工单</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数据看板</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工单明细数据</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统计</w:t>
            </w: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在线客服</w:t>
            </w: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会话统计</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会话统计概况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客户咨询统计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客户会话统计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会话消息统计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分时接待统计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接待压力统计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客服订单统计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满意度评价统计</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满意度统计概览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人工满意度评价统计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机器人满意度评价统计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访问统计</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客户来源统计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搜索词统计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受访页面统计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着陆页面统计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对话页面统计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工单客服</w:t>
            </w: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工单统计概览</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客服工作量</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工单分类统计</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工单满意度统计</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自定义报表</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机器人客服</w:t>
            </w:r>
          </w:p>
        </w:tc>
        <w:tc>
          <w:tcPr>
            <w:tcW w:w="2059"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机器人回答统计</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回答类型统计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命中问题统计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客户提问统计</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维护工作量统计</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问题评价统计</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质检</w:t>
            </w: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w:t>
            </w: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质检评分</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结果查询</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质检统计</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人工质检配置</w:t>
            </w: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会话质检方案</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会话质检工作流程</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restart"/>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工单中心</w:t>
            </w: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我的工单查询</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自定义查询</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待处理的工单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我处理的工单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我创建的工单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我解决的工单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我关注的工单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restart"/>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知识库</w:t>
            </w:r>
          </w:p>
        </w:tc>
        <w:tc>
          <w:tcPr>
            <w:tcW w:w="1664"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我的客服组</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未分配的工单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所有工单</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待处理的工单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组内处理的工单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组内创建的工单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已解决的工单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未分配的工单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SLA服务</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所有待处理</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所有已处理</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已删除工单</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大于24小时未分配</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大于48小时为解决</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内部知识库机器人知识库</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单轮问题管理</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智能学习</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未知问题学习</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知识管理</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客户服务知识库</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知识查询</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问题管理</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客户中心</w:t>
            </w: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客户列表</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新增客户</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查看客户信息</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编辑客户信息</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公司列表</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删除客户信息</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新增公司</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查询公司</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开放接口</w:t>
            </w: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业务接口</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编辑公司信息</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删除公司信息</w:t>
            </w:r>
          </w:p>
        </w:tc>
        <w:tc>
          <w:tcPr>
            <w:tcW w:w="3245" w:type="dxa"/>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平台企业列表查询</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通过接口调用形式查询平台企业列表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添加企业</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通过接口调用形式添加电商平台商户。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平台修改企业</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通过接口调用形式修改电商平台商户。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添加客服</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通过接口调用形式添加客服。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编辑客服</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通过接口调用形式编辑客服。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删除客服</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通过接口形式删除客服。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数据接口</w:t>
            </w: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客服会话统计查询接口</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获取平台下的所有商户的所有客服会话统计。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客服响应时间统计查询接口</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获取平台下的所有商户的所有客服响应时间。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批量获取所有子商户appKey信息查询</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获取平台下所有子商户的appKey和appId。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客服状态明细接口</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通过接口获取客服明细状态列表。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商户聊天列表</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获取客户的商户列表信息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客服统计接口</w:t>
            </w:r>
          </w:p>
        </w:tc>
        <w:tc>
          <w:tcPr>
            <w:tcW w:w="3245"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获取指定时间范围内平台所有商户的客服统计指标。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统计接口</w:t>
            </w: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机器人会话统计接口</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可通过调用该接口来获取机器人会话概览统计结果。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机器人满意度评价统计</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可通过调用该接口来获取机器人满意度评价统计结果。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人工会话统计</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可通过调用该接口来获取人工会话概览统计结果。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人工满意度评价统计</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可通过调用该接口来获取人工满意度评价统计结果。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客户会话统计</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可通过调用该接口来获取客户会话概览统计结果。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6"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会话消息统计</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可通过调用该接口来获取会话消息统计结果。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消息转发接口</w:t>
            </w: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获取在线质检结果</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获取在线质检结果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离线数据文件下载接口</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可通过调用该接口来获取各个业务模块的原始数据，可用于企业对数据归档或做数据分析等。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订单统计推送接口</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客服订单推送接口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客服统计</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可通过调用该接口来获取客服统计数据。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客服登录时长统计</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可通过调用该接口来获取客服登录时长数据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在线会话消息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可通过该接口获取明细会话数据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在线评价信息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可通过该接口获取明细评价数据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在线访客信息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可通过该接口获取明细访客数据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在线客户信息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可通过该接口获取明细客户数据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在线聊天信息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可通过该接口获取明细聊天数据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在线服务总结</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可通过该接口获取明细服务总结数据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客户中心接口</w:t>
            </w: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消息转发加密</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该方案基于在线用户消息和在线访客消息接口数据，提供content字段的加密。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创建客户信息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可通过该接口来创建客户。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编辑客户信息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可通过该接口编辑客户信息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7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根据邮箱查询客户信息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可通过该接口根据邮箱查询客户信息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根据手机号查询客户信息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可通过该接口根据手机号查询客户信息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根据客户ID查询客户信息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可通过该接口根据客户ID查询客户信息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根据对接ID查询客户信息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可通过对接ID查询客户信息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客服管理接口</w:t>
            </w: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查询客户列表</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可通过该接口查询客户列表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查询客户自定义字段信息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可通过该接口来查询客户自定义字段配置信息。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查询自定义字段值</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可通过该接口查询自定义字段值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查询客户固定字段信息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可通过该接口查询客户固定字段配置信息，例如，VIP级别。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查询客户中心企业列表</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可通过该接口查询客户中心的企业列表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客户批量上传接口</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可通过该接口进行客户批量上传操作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修改企业信息接口</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可通过该接口修改企业名称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查询坐席角色</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获取系统中添加客服所需的角色信息。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4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查询组织结构</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获取系统中添加客服所需的组织结构信息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查询技能组</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获取所属公司技能组信息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新增技能组</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新增所属公司技能组信息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更新技能组</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更新所属公司技能组信息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删除技能组</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删除所属公司技能组信息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restart"/>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增加坐席至技能组</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增加坐席到技能组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删除技能组内坐席</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删除技能组内坐席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查询技能组内坐席</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查询技能组内坐席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查询坐席列表</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查询所属公司所有客服信息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5"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新增坐席信息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新增客服信息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更新坐席信息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更新客服信息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删除坐席信息</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删除客服信息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1336"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1664" w:type="dxa"/>
            <w:vMerge w:val="continue"/>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0"/>
                <w:szCs w:val="20"/>
                <w:u w:val="none"/>
              </w:rPr>
            </w:pPr>
          </w:p>
        </w:tc>
        <w:tc>
          <w:tcPr>
            <w:tcW w:w="2059"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批量创建坐席</w:t>
            </w:r>
          </w:p>
        </w:tc>
        <w:tc>
          <w:tcPr>
            <w:tcW w:w="3245"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kern w:val="2"/>
                <w:sz w:val="20"/>
                <w:szCs w:val="20"/>
                <w:u w:val="none"/>
                <w:lang w:val="en-US" w:eastAsia="zh-CN" w:bidi="ar-SA"/>
              </w:rPr>
            </w:pPr>
            <w:r>
              <w:rPr>
                <w:rFonts w:hint="eastAsia" w:ascii="仿宋_GB2312" w:hAnsi="仿宋_GB2312" w:eastAsia="仿宋_GB2312" w:cs="仿宋_GB2312"/>
                <w:i w:val="0"/>
                <w:iCs w:val="0"/>
                <w:color w:val="000000"/>
                <w:kern w:val="0"/>
                <w:sz w:val="20"/>
                <w:szCs w:val="20"/>
                <w:u w:val="none"/>
                <w:lang w:val="en-US" w:eastAsia="zh-CN" w:bidi="ar"/>
              </w:rPr>
              <w:t>批量创建坐席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304" w:type="dxa"/>
            <w:gridSpan w:val="4"/>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b/>
                <w:bCs/>
                <w:color w:val="000000"/>
                <w:szCs w:val="21"/>
                <w:lang w:val="en-US" w:eastAsia="zh-CN"/>
              </w:rPr>
              <w:t>3.工单中心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00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bidi="ar"/>
              </w:rPr>
              <w:t>功能类别</w:t>
            </w:r>
          </w:p>
        </w:tc>
        <w:tc>
          <w:tcPr>
            <w:tcW w:w="2059"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Cs w:val="21"/>
              </w:rPr>
              <w:t>功能点</w:t>
            </w:r>
          </w:p>
        </w:tc>
        <w:tc>
          <w:tcPr>
            <w:tcW w:w="324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0"/>
                <w:szCs w:val="21"/>
                <w:lang w:bidi="ar"/>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336"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工单插件创建工单</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支持在网页中嵌入工单插件，客户点击填写表单，提交后自动创建工单</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适合用于明确需要后续流程的业务，如“退换货”、“故障报修”等业务，可以与机器人答案进行绑定设置，也可以将其绑定到内网OA或微信公众号等；</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支持客户原渠道提交、查看、回复、评价等操作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可自定义创建工单使用的留言模板</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支持原渠道查看留言列表的设置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支持客户原渠道回复的设置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支持客户原渠道进行满意度评价</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支持中英文及颜色样式设置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支持客户查看范围设置（1个月、3个月、12个月）</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支持客户回复范围设置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支持在线客服快捷答复设置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支持与机器人答案绑定设置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336"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留言创建工单</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支持客户通过IM即时通讯留言创建工单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客服不在线时，允许客户原渠道查看、服务评价，不允许客户回复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支持客户通过呼叫中心语音留言创建工单</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无人工客服时，可以留言转工单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微信创建工单</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支持客户通过微信小程序渠道创建工单、查看工单进度</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客服不在线时，允许客户原渠道查看、服务评价，不允许客户回复；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支持客户通过企业微信渠道创建工单、查看工单进度</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支持客户通过微信渠道创建工单、查看工单进度</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SDK创建工单</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支持在APP中，单独入口提交后自动创建工单</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可自定义创建工单使用的留言模板</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支持原渠道查看留言列表的设置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支持客户原渠道回复的设置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支持客户原渠道进行满意度评价</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支持中英文、繁体字、阿拉伯语及颜色样式设置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支持客户回复范围设置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邮件渠道</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支持客户发送邮件至支持邮箱自动生成工单</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可以设置转发规则，系统收到相关邮件后，根据设置自动生成工单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支持设置自定义支持邮箱</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支持设置多个支持邮箱</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支持设置默认回复邮箱</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客服回复工单可自动发送邮件至客户邮箱</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可设置回复邮件是否显示客服名称</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自定义显示客服昵称还是名称</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可设置回复邮件知否显示头图</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可设置回复客户的邮件模版设置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可设置回复客户邮件主题</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可设置回复客户邮件签名</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手工创建工单</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支持客服在工单工作台手动创建工单</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支持客服在工单工作台批量导入工单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支持客服在IM工作台快速创建工单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支持客服在呼叫中心弹屏快速创建工单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支持客服在客户中心为客户创建工单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工单工作台</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工单过滤器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默认过滤器，我的、我的客服组、所有工单、SLA服务</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工单基本功能，目前工单通知包含“消息通知、邮件通知”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工单过滤器列表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展示工单数量、支持自定义排序</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工单展示列</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支持全部工单字段自定义工单展示列</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工单筛选</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强大的工单筛选</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工单排序</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自定义列排序</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工单批处理</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提供强大的批处理功能：</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工单导出</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导出全部工单或选中工单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工单导入</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支持工单导入</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自定义工单分配</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客服开启或关闭随机工单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工单处理</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工单编辑</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支持客服将工单分配给其他客服组、客服</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普通工单客服只能看到属于自己的工单、被抄送的工单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支持客服编辑工单信息，如优先级、状态、主题描述、模版内容等</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支持客服“所有人可见”回复，客户和其他客服可看见回复内容</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支持邮件抄送全部联系人</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支持快速选择填写预设回复内容</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电话呼叫回复客户可自动记录通话语音，客服可播放</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支持客服进行“仅客服所见”回复，只有其他客服可见</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支持某些渠道的工单进行满意度调查</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支持某些渠道的工单客服主动发送满意度调查</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支持客服删除工单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支持客服设置是否接受工单分配</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支持客服拉黑客户</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支持修改工单客户</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工单详情</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工单描述</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工单描述支持富文本编辑器，可进行字体、段落、字号等设置</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工单描述支持插入图片</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工单描述支持插入超链接</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工单描述支持插入视频</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支持上传附件</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工单属性</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支持优先级设定</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工单计时可以通过SLA设置，去除下班时间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支持工单提交渠道</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支持工单详细来源</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支持关注工单</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支持显示工单计时情况</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支持自定义工单计时信息</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工单模版</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支持设定多个工单模版，可在处理工单时编辑修改</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支持工单模板与工单分类绑定，方便客服创建工单时选择好分类后，就自动带出相关所需模板及自定义字段；便于管理及规范性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支持设置必填项</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支持多种工单字段类型，如文本框、下拉菜单、级联字段、单选、多选、日期时间等</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工单辅助组件</w:t>
            </w:r>
          </w:p>
        </w:tc>
        <w:tc>
          <w:tcPr>
            <w:tcW w:w="2059"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支持设置工单Iframe组件，与第三方系统对接</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高级功能</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流转触发器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支持工单创建、更新、回复等多种事件；支持工单字段、客户字段等筛选条件；支持工单编辑提醒目标等多种动作</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条件满足后，直接触发执行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定时触发器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支持工单创建、更新、回复等多种事件；支持工单字段、客户字段等筛选条件；支持工单编辑提醒目标等多种动作</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定时执行，每小时执行一次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工单自动任务</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高级SLA：支持工单创建、更新、回复等多种事件；支持工单字段、客户字段、时间等筛选条件；支持工单编辑提醒目标等多种动作</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可以去除下班时间，只计算上班时间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工单上下班时间设置</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可以设置整体上下班时间；也可以按技能组设置上下班时间；支持节假期、特殊上班时间等设置；</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可以用于自动派单、SLA设置等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工单处理时间</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工单状态计时</w:t>
            </w:r>
          </w:p>
        </w:tc>
        <w:tc>
          <w:tcPr>
            <w:tcW w:w="3245" w:type="dxa"/>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与SLA结合展示，通过消息通知形式通知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工单插件设置</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支持将工单插件嵌入到第三方系统或通过扫描方式，实现通过工单SDK提交工单、查看工单进度等</w:t>
            </w:r>
          </w:p>
        </w:tc>
        <w:tc>
          <w:tcPr>
            <w:tcW w:w="3245" w:type="dxa"/>
            <w:vMerge w:val="restart"/>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留言模板设置</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适合自定义留言模板及自定义字段等</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工单配置</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自定义模板</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可设置多项工单模板</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自定义字段</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支持文本、数字、超链接、选择、级联等多项自定义字段</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工单分类</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支持与工单模板结合</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工单技能组</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可以工单设置工单技能组，后续统计、流转都可以按此分类进行</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接单数量设置</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可对客服单独设置手动接单量</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权限</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设置工单编辑权限，包括个人、组内、全部工单操作</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工单设置</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基础设置：设置必填项、默认回复范围、工单发起人通知、发送提醒邮箱</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自动接单状态设置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工单分类路径、提醒范围、重复创建工单提醒</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催单设置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语音留言转工单设置</w:t>
            </w: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自定义满意度模板</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添加自定义满意度模板，对留言模板分别开启和关联自定义满意度模板</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自定义邮件模板设置</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支持对客户及特殊客服邮件模板设置</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自定义预设回复</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添加自定义预设回复内容</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报表</w:t>
            </w: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整体报表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支持整体工单工作量查看，并且能快捷跳转到工单详情中</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工单分类统计报表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分类统计工单数量、状态、解决率、关闭率等内容</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工单满意度报表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查看邀请评价工单数量，评价率，评价结果评分，平均得分等内容</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客服报表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分组查看工单</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自定义报表</w:t>
            </w:r>
          </w:p>
        </w:tc>
        <w:tc>
          <w:tcPr>
            <w:tcW w:w="2059" w:type="dxa"/>
            <w:noWrap w:val="0"/>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按客服组维度导出工作量</w:t>
            </w:r>
          </w:p>
        </w:tc>
        <w:tc>
          <w:tcPr>
            <w:tcW w:w="3245" w:type="dxa"/>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API接口</w:t>
            </w:r>
          </w:p>
        </w:tc>
        <w:tc>
          <w:tcPr>
            <w:tcW w:w="1664" w:type="dxa"/>
            <w:vMerge w:val="restart"/>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API接口</w:t>
            </w:r>
          </w:p>
        </w:tc>
        <w:tc>
          <w:tcPr>
            <w:tcW w:w="2059"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创建工单</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回复工单</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创建或回复时上传附件</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查询数据字典</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查询自定义字段定义信息</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添加选择型自定义字段选型信息</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查询工单分类关联的工单模板</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查询工单列表</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查询工单详情页</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查询工单统计概览</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查询工单客服工作量</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bidi="ar"/>
              </w:rPr>
              <w:t>查询工单消息推送异常数据</w:t>
            </w:r>
          </w:p>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工单消息转发（新建、客服回复、催单）</w:t>
            </w:r>
          </w:p>
        </w:tc>
        <w:tc>
          <w:tcPr>
            <w:tcW w:w="3245" w:type="dxa"/>
            <w:vMerge w:val="restart"/>
            <w:noWrap w:val="0"/>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36"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1664"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Cs w:val="21"/>
              </w:rPr>
            </w:pPr>
          </w:p>
        </w:tc>
        <w:tc>
          <w:tcPr>
            <w:tcW w:w="2059" w:type="dxa"/>
            <w:vMerge w:val="continue"/>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000000"/>
                <w:szCs w:val="21"/>
              </w:rPr>
            </w:pPr>
          </w:p>
        </w:tc>
        <w:tc>
          <w:tcPr>
            <w:tcW w:w="3245" w:type="dxa"/>
            <w:vMerge w:val="continue"/>
            <w:noWrap w:val="0"/>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color w:val="000000"/>
                <w:szCs w:val="21"/>
              </w:rPr>
            </w:pPr>
          </w:p>
        </w:tc>
      </w:tr>
    </w:tbl>
    <w:p>
      <w:pPr>
        <w:widowControl/>
        <w:spacing w:line="560" w:lineRule="exact"/>
        <w:jc w:val="left"/>
        <w:rPr>
          <w:rFonts w:hint="eastAsia" w:eastAsia="黑体"/>
          <w:bCs/>
          <w:color w:val="auto"/>
          <w:kern w:val="0"/>
          <w:sz w:val="32"/>
          <w:szCs w:val="32"/>
          <w:highlight w:val="none"/>
        </w:rPr>
      </w:pPr>
    </w:p>
    <w:p>
      <w:pPr>
        <w:widowControl/>
        <w:jc w:val="left"/>
        <w:rPr>
          <w:rFonts w:hint="eastAsia" w:eastAsia="黑体"/>
          <w:bCs/>
          <w:color w:val="auto"/>
          <w:kern w:val="0"/>
          <w:sz w:val="32"/>
          <w:szCs w:val="32"/>
          <w:highlight w:val="none"/>
        </w:rPr>
      </w:pPr>
      <w:r>
        <w:rPr>
          <w:rFonts w:hint="eastAsia" w:ascii="仿宋" w:hAnsi="仿宋" w:eastAsia="仿宋" w:cs="仿宋"/>
          <w:bCs/>
          <w:color w:val="auto"/>
          <w:kern w:val="0"/>
          <w:sz w:val="32"/>
          <w:szCs w:val="32"/>
          <w:highlight w:val="none"/>
        </w:rPr>
        <w:br w:type="page"/>
      </w:r>
      <w:r>
        <w:rPr>
          <w:rFonts w:hint="eastAsia" w:ascii="仿宋" w:hAnsi="仿宋" w:eastAsia="仿宋" w:cs="仿宋"/>
          <w:bCs/>
          <w:color w:val="auto"/>
          <w:kern w:val="0"/>
          <w:sz w:val="28"/>
          <w:szCs w:val="28"/>
          <w:highlight w:val="none"/>
        </w:rPr>
        <w:t>合同附件二</w:t>
      </w:r>
    </w:p>
    <w:tbl>
      <w:tblPr>
        <w:tblStyle w:val="17"/>
        <w:tblW w:w="9287" w:type="dxa"/>
        <w:tblInd w:w="0" w:type="dxa"/>
        <w:tblLayout w:type="fixed"/>
        <w:tblCellMar>
          <w:top w:w="0" w:type="dxa"/>
          <w:left w:w="108" w:type="dxa"/>
          <w:bottom w:w="0" w:type="dxa"/>
          <w:right w:w="108" w:type="dxa"/>
        </w:tblCellMar>
      </w:tblPr>
      <w:tblGrid>
        <w:gridCol w:w="834"/>
        <w:gridCol w:w="1507"/>
        <w:gridCol w:w="1190"/>
        <w:gridCol w:w="885"/>
        <w:gridCol w:w="720"/>
        <w:gridCol w:w="1560"/>
        <w:gridCol w:w="2591"/>
      </w:tblGrid>
      <w:tr>
        <w:tblPrEx>
          <w:tblCellMar>
            <w:top w:w="0" w:type="dxa"/>
            <w:left w:w="108" w:type="dxa"/>
            <w:bottom w:w="0" w:type="dxa"/>
            <w:right w:w="108" w:type="dxa"/>
          </w:tblCellMar>
        </w:tblPrEx>
        <w:trPr>
          <w:trHeight w:val="660" w:hRule="atLeast"/>
        </w:trPr>
        <w:tc>
          <w:tcPr>
            <w:tcW w:w="9287" w:type="dxa"/>
            <w:gridSpan w:val="7"/>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tabs>
                <w:tab w:val="left" w:pos="2790"/>
              </w:tabs>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8"/>
                <w:szCs w:val="28"/>
                <w:highlight w:val="none"/>
              </w:rPr>
              <w:t>服务费用明细</w:t>
            </w:r>
          </w:p>
        </w:tc>
      </w:tr>
      <w:tr>
        <w:tblPrEx>
          <w:tblCellMar>
            <w:top w:w="0" w:type="dxa"/>
            <w:left w:w="108" w:type="dxa"/>
            <w:bottom w:w="0" w:type="dxa"/>
            <w:right w:w="108" w:type="dxa"/>
          </w:tblCellMar>
        </w:tblPrEx>
        <w:trPr>
          <w:trHeight w:val="660" w:hRule="atLeast"/>
        </w:trPr>
        <w:tc>
          <w:tcPr>
            <w:tcW w:w="83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序号</w:t>
            </w:r>
          </w:p>
        </w:tc>
        <w:tc>
          <w:tcPr>
            <w:tcW w:w="150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项目名称</w:t>
            </w:r>
          </w:p>
        </w:tc>
        <w:tc>
          <w:tcPr>
            <w:tcW w:w="119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单价</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（元）</w:t>
            </w:r>
          </w:p>
        </w:tc>
        <w:tc>
          <w:tcPr>
            <w:tcW w:w="88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单位</w:t>
            </w:r>
          </w:p>
        </w:tc>
        <w:tc>
          <w:tcPr>
            <w:tcW w:w="72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数量</w:t>
            </w:r>
          </w:p>
        </w:tc>
        <w:tc>
          <w:tcPr>
            <w:tcW w:w="156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年小计</w:t>
            </w:r>
          </w:p>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（万元）</w:t>
            </w:r>
          </w:p>
        </w:tc>
        <w:tc>
          <w:tcPr>
            <w:tcW w:w="259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b/>
                <w:bCs/>
                <w:color w:val="auto"/>
                <w:kern w:val="0"/>
                <w:sz w:val="24"/>
                <w:highlight w:val="none"/>
              </w:rPr>
            </w:pPr>
            <w:r>
              <w:rPr>
                <w:rFonts w:hint="eastAsia" w:ascii="仿宋_GB2312" w:hAnsi="仿宋_GB2312" w:eastAsia="仿宋_GB2312" w:cs="仿宋_GB2312"/>
                <w:b/>
                <w:bCs/>
                <w:color w:val="auto"/>
                <w:kern w:val="0"/>
                <w:sz w:val="24"/>
                <w:highlight w:val="none"/>
              </w:rPr>
              <w:t>备注</w:t>
            </w:r>
          </w:p>
        </w:tc>
      </w:tr>
      <w:tr>
        <w:tblPrEx>
          <w:tblCellMar>
            <w:top w:w="0" w:type="dxa"/>
            <w:left w:w="108" w:type="dxa"/>
            <w:bottom w:w="0" w:type="dxa"/>
            <w:right w:w="108" w:type="dxa"/>
          </w:tblCellMar>
        </w:tblPrEx>
        <w:trPr>
          <w:trHeight w:val="1380" w:hRule="atLeast"/>
        </w:trPr>
        <w:tc>
          <w:tcPr>
            <w:tcW w:w="834"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w:t>
            </w:r>
          </w:p>
        </w:tc>
        <w:tc>
          <w:tcPr>
            <w:tcW w:w="150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客服系统</w:t>
            </w:r>
          </w:p>
        </w:tc>
        <w:tc>
          <w:tcPr>
            <w:tcW w:w="119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8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套/年</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1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1.为租用客服系统一年期费用，另行开发需另行付费；</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2.提供</w:t>
            </w:r>
            <w:r>
              <w:rPr>
                <w:rFonts w:hint="eastAsia" w:ascii="仿宋_GB2312" w:hAnsi="仿宋_GB2312" w:eastAsia="仿宋_GB2312" w:cs="仿宋_GB2312"/>
                <w:color w:val="auto"/>
                <w:kern w:val="0"/>
                <w:sz w:val="24"/>
                <w:szCs w:val="24"/>
                <w:highlight w:val="none"/>
                <w:lang w:val="en-US" w:eastAsia="zh-CN"/>
              </w:rPr>
              <w:t>8个全渠道</w:t>
            </w:r>
            <w:r>
              <w:rPr>
                <w:rFonts w:hint="eastAsia" w:ascii="仿宋_GB2312" w:hAnsi="仿宋_GB2312" w:eastAsia="仿宋_GB2312" w:cs="仿宋_GB2312"/>
                <w:color w:val="auto"/>
                <w:kern w:val="0"/>
                <w:sz w:val="24"/>
                <w:szCs w:val="24"/>
                <w:highlight w:val="none"/>
              </w:rPr>
              <w:t>坐席账号</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val="en-US" w:eastAsia="zh-CN"/>
              </w:rPr>
              <w:t>1年使用期限</w:t>
            </w:r>
            <w:r>
              <w:rPr>
                <w:rFonts w:hint="eastAsia" w:ascii="仿宋_GB2312" w:hAnsi="仿宋_GB2312" w:eastAsia="仿宋_GB2312" w:cs="仿宋_GB2312"/>
                <w:color w:val="auto"/>
                <w:kern w:val="0"/>
                <w:sz w:val="24"/>
                <w:szCs w:val="24"/>
                <w:highlight w:val="none"/>
                <w:lang w:eastAsia="zh-CN"/>
              </w:rPr>
              <w:t>）及</w:t>
            </w:r>
            <w:r>
              <w:rPr>
                <w:rFonts w:hint="eastAsia" w:ascii="仿宋_GB2312" w:hAnsi="仿宋_GB2312" w:eastAsia="仿宋_GB2312" w:cs="仿宋_GB2312"/>
                <w:color w:val="auto"/>
                <w:kern w:val="0"/>
                <w:sz w:val="24"/>
                <w:szCs w:val="24"/>
                <w:highlight w:val="none"/>
                <w:lang w:val="en-US" w:eastAsia="zh-CN"/>
              </w:rPr>
              <w:t>20个会期全渠道坐席账号（3个月使用期限）</w:t>
            </w:r>
            <w:r>
              <w:rPr>
                <w:rFonts w:hint="eastAsia" w:ascii="仿宋_GB2312" w:hAnsi="仿宋_GB2312" w:eastAsia="仿宋_GB2312" w:cs="仿宋_GB2312"/>
                <w:color w:val="auto"/>
                <w:kern w:val="0"/>
                <w:sz w:val="24"/>
                <w:highlight w:val="none"/>
              </w:rPr>
              <w:t>。</w:t>
            </w:r>
          </w:p>
        </w:tc>
      </w:tr>
      <w:tr>
        <w:tblPrEx>
          <w:tblCellMar>
            <w:top w:w="0" w:type="dxa"/>
            <w:left w:w="108" w:type="dxa"/>
            <w:bottom w:w="0" w:type="dxa"/>
            <w:right w:w="108" w:type="dxa"/>
          </w:tblCellMar>
        </w:tblPrEx>
        <w:trPr>
          <w:trHeight w:val="945" w:hRule="atLeast"/>
        </w:trPr>
        <w:tc>
          <w:tcPr>
            <w:tcW w:w="834"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w:t>
            </w:r>
          </w:p>
        </w:tc>
        <w:tc>
          <w:tcPr>
            <w:tcW w:w="1507"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驻场人员</w:t>
            </w:r>
          </w:p>
        </w:tc>
        <w:tc>
          <w:tcPr>
            <w:tcW w:w="11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88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人/年</w:t>
            </w:r>
          </w:p>
        </w:tc>
        <w:tc>
          <w:tcPr>
            <w:tcW w:w="72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156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中英双语客服，一年编制。</w:t>
            </w:r>
          </w:p>
        </w:tc>
      </w:tr>
      <w:tr>
        <w:tblPrEx>
          <w:tblCellMar>
            <w:top w:w="0" w:type="dxa"/>
            <w:left w:w="108" w:type="dxa"/>
            <w:bottom w:w="0" w:type="dxa"/>
            <w:right w:w="108" w:type="dxa"/>
          </w:tblCellMar>
        </w:tblPrEx>
        <w:trPr>
          <w:trHeight w:val="838" w:hRule="atLeast"/>
        </w:trPr>
        <w:tc>
          <w:tcPr>
            <w:tcW w:w="834"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p>
        </w:tc>
        <w:tc>
          <w:tcPr>
            <w:tcW w:w="150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p>
        </w:tc>
        <w:tc>
          <w:tcPr>
            <w:tcW w:w="119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885"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人/月</w:t>
            </w:r>
          </w:p>
        </w:tc>
        <w:tc>
          <w:tcPr>
            <w:tcW w:w="72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156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中英双语客服，会期短期编制。</w:t>
            </w:r>
          </w:p>
        </w:tc>
      </w:tr>
      <w:tr>
        <w:tblPrEx>
          <w:tblCellMar>
            <w:top w:w="0" w:type="dxa"/>
            <w:left w:w="108" w:type="dxa"/>
            <w:bottom w:w="0" w:type="dxa"/>
            <w:right w:w="108" w:type="dxa"/>
          </w:tblCellMar>
        </w:tblPrEx>
        <w:trPr>
          <w:trHeight w:val="600" w:hRule="atLeast"/>
        </w:trPr>
        <w:tc>
          <w:tcPr>
            <w:tcW w:w="83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p>
        </w:tc>
        <w:tc>
          <w:tcPr>
            <w:tcW w:w="150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通信费--语音中继</w:t>
            </w:r>
          </w:p>
        </w:tc>
        <w:tc>
          <w:tcPr>
            <w:tcW w:w="119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8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元/月</w:t>
            </w: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1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一条2M语音中继，支持30路并发。</w:t>
            </w:r>
          </w:p>
        </w:tc>
      </w:tr>
      <w:tr>
        <w:tblPrEx>
          <w:tblCellMar>
            <w:top w:w="0" w:type="dxa"/>
            <w:left w:w="108" w:type="dxa"/>
            <w:bottom w:w="0" w:type="dxa"/>
            <w:right w:w="108" w:type="dxa"/>
          </w:tblCellMar>
        </w:tblPrEx>
        <w:trPr>
          <w:trHeight w:val="815" w:hRule="atLeast"/>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p>
        </w:tc>
        <w:tc>
          <w:tcPr>
            <w:tcW w:w="150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通信费--语音接听</w:t>
            </w:r>
          </w:p>
        </w:tc>
        <w:tc>
          <w:tcPr>
            <w:tcW w:w="119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8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1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电话接听免费</w:t>
            </w:r>
          </w:p>
        </w:tc>
      </w:tr>
      <w:tr>
        <w:tblPrEx>
          <w:tblCellMar>
            <w:top w:w="0" w:type="dxa"/>
            <w:left w:w="108" w:type="dxa"/>
            <w:bottom w:w="0" w:type="dxa"/>
            <w:right w:w="108" w:type="dxa"/>
          </w:tblCellMar>
        </w:tblPrEx>
        <w:trPr>
          <w:trHeight w:val="559" w:hRule="atLeast"/>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p>
        </w:tc>
        <w:tc>
          <w:tcPr>
            <w:tcW w:w="1507"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通信费--语音拨打</w:t>
            </w:r>
          </w:p>
        </w:tc>
        <w:tc>
          <w:tcPr>
            <w:tcW w:w="119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8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1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1.按实际产生费用结算；</w:t>
            </w:r>
          </w:p>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2.甲方根据实际业务需求，可向乙方提出短期升级三倍通话时长的申请，即100元话费可以拨打300元话费的通话时长。</w:t>
            </w:r>
          </w:p>
        </w:tc>
      </w:tr>
      <w:tr>
        <w:tblPrEx>
          <w:tblCellMar>
            <w:top w:w="0" w:type="dxa"/>
            <w:left w:w="108" w:type="dxa"/>
            <w:bottom w:w="0" w:type="dxa"/>
            <w:right w:w="108" w:type="dxa"/>
          </w:tblCellMar>
        </w:tblPrEx>
        <w:trPr>
          <w:trHeight w:val="802" w:hRule="atLeast"/>
        </w:trPr>
        <w:tc>
          <w:tcPr>
            <w:tcW w:w="8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color w:val="auto"/>
                <w:kern w:val="0"/>
                <w:sz w:val="24"/>
                <w:highlight w:val="none"/>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短信费</w:t>
            </w:r>
          </w:p>
        </w:tc>
        <w:tc>
          <w:tcPr>
            <w:tcW w:w="1190"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88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72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1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按实际产生费用结算，三网触达。</w:t>
            </w:r>
          </w:p>
        </w:tc>
      </w:tr>
      <w:tr>
        <w:tblPrEx>
          <w:tblCellMar>
            <w:top w:w="0" w:type="dxa"/>
            <w:left w:w="108" w:type="dxa"/>
            <w:bottom w:w="0" w:type="dxa"/>
            <w:right w:w="108" w:type="dxa"/>
          </w:tblCellMar>
        </w:tblPrEx>
        <w:trPr>
          <w:trHeight w:val="786" w:hRule="atLeast"/>
        </w:trPr>
        <w:tc>
          <w:tcPr>
            <w:tcW w:w="5136"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合计</w:t>
            </w:r>
          </w:p>
        </w:tc>
        <w:tc>
          <w:tcPr>
            <w:tcW w:w="15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c>
          <w:tcPr>
            <w:tcW w:w="259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highlight w:val="none"/>
              </w:rPr>
            </w:pPr>
          </w:p>
        </w:tc>
      </w:tr>
    </w:tbl>
    <w:p>
      <w:pPr>
        <w:pStyle w:val="15"/>
        <w:spacing w:line="520" w:lineRule="exact"/>
        <w:jc w:val="both"/>
        <w:outlineLvl w:val="0"/>
        <w:rPr>
          <w:rFonts w:eastAsia="Times New Roman"/>
          <w:b/>
          <w:color w:val="auto"/>
          <w:sz w:val="32"/>
          <w:szCs w:val="32"/>
          <w:highlight w:val="none"/>
        </w:rPr>
      </w:pPr>
      <w:r>
        <w:rPr>
          <w:rFonts w:hint="eastAsia" w:ascii="宋体" w:hAnsi="宋体" w:cs="Angsana New"/>
          <w:bCs/>
          <w:color w:val="auto"/>
          <w:kern w:val="0"/>
          <w:sz w:val="32"/>
          <w:szCs w:val="32"/>
          <w:highlight w:val="none"/>
          <w:lang w:bidi="ar"/>
        </w:rPr>
        <w:br w:type="page"/>
      </w:r>
      <w:bookmarkStart w:id="25" w:name="_Toc6061"/>
      <w:r>
        <w:rPr>
          <w:rFonts w:hint="eastAsia" w:ascii="宋体" w:hAnsi="宋体" w:cs="宋体"/>
          <w:b/>
          <w:color w:val="auto"/>
          <w:sz w:val="32"/>
          <w:szCs w:val="32"/>
          <w:highlight w:val="none"/>
        </w:rPr>
        <w:t>第</w:t>
      </w:r>
      <w:r>
        <w:rPr>
          <w:rFonts w:ascii="宋体" w:hAnsi="宋体" w:cs="宋体"/>
          <w:b/>
          <w:color w:val="auto"/>
          <w:sz w:val="32"/>
          <w:szCs w:val="32"/>
          <w:highlight w:val="none"/>
        </w:rPr>
        <w:t>六</w:t>
      </w:r>
      <w:r>
        <w:rPr>
          <w:rFonts w:hint="eastAsia" w:ascii="宋体" w:hAnsi="宋体" w:cs="宋体"/>
          <w:b/>
          <w:color w:val="auto"/>
          <w:sz w:val="32"/>
          <w:szCs w:val="32"/>
          <w:highlight w:val="none"/>
        </w:rPr>
        <w:t>章</w:t>
      </w:r>
      <w:r>
        <w:rPr>
          <w:rFonts w:eastAsia="Times New Roman"/>
          <w:b/>
          <w:color w:val="auto"/>
          <w:sz w:val="32"/>
          <w:szCs w:val="32"/>
          <w:highlight w:val="none"/>
        </w:rPr>
        <w:t xml:space="preserve"> </w:t>
      </w:r>
      <w:r>
        <w:rPr>
          <w:rFonts w:hint="eastAsia" w:ascii="宋体" w:hAnsi="宋体" w:cs="宋体"/>
          <w:b/>
          <w:color w:val="auto"/>
          <w:sz w:val="32"/>
          <w:szCs w:val="32"/>
          <w:highlight w:val="none"/>
        </w:rPr>
        <w:t>竞标响应文件格式</w:t>
      </w:r>
      <w:bookmarkEnd w:id="23"/>
      <w:bookmarkEnd w:id="25"/>
    </w:p>
    <w:p>
      <w:pPr>
        <w:jc w:val="center"/>
        <w:rPr>
          <w:rFonts w:eastAsia="Times New Roman"/>
          <w:b/>
          <w:color w:val="auto"/>
          <w:sz w:val="28"/>
          <w:szCs w:val="28"/>
          <w:highlight w:val="none"/>
        </w:rPr>
      </w:pPr>
    </w:p>
    <w:p>
      <w:pPr>
        <w:jc w:val="center"/>
        <w:outlineLvl w:val="0"/>
        <w:rPr>
          <w:rFonts w:hint="eastAsia"/>
          <w:b/>
          <w:color w:val="auto"/>
          <w:sz w:val="28"/>
          <w:szCs w:val="28"/>
          <w:highlight w:val="none"/>
        </w:rPr>
      </w:pPr>
      <w:bookmarkStart w:id="26" w:name="_Toc15198"/>
      <w:bookmarkStart w:id="27" w:name="_Toc2487"/>
      <w:r>
        <w:rPr>
          <w:rFonts w:hint="eastAsia"/>
          <w:b/>
          <w:color w:val="auto"/>
          <w:sz w:val="28"/>
          <w:szCs w:val="28"/>
          <w:highlight w:val="none"/>
        </w:rPr>
        <w:t>（封面）</w:t>
      </w:r>
      <w:bookmarkEnd w:id="26"/>
      <w:bookmarkEnd w:id="27"/>
    </w:p>
    <w:p>
      <w:pPr>
        <w:pStyle w:val="34"/>
        <w:rPr>
          <w:color w:val="auto"/>
          <w:highlight w:val="none"/>
        </w:rPr>
      </w:pPr>
    </w:p>
    <w:p>
      <w:pPr>
        <w:jc w:val="center"/>
        <w:rPr>
          <w:rFonts w:eastAsia="Times New Roman"/>
          <w:color w:val="auto"/>
          <w:sz w:val="30"/>
          <w:szCs w:val="30"/>
          <w:highlight w:val="none"/>
        </w:rPr>
      </w:pPr>
      <w:r>
        <w:rPr>
          <w:rFonts w:eastAsia="Times New Roman"/>
          <w:color w:val="auto"/>
          <w:sz w:val="30"/>
          <w:szCs w:val="30"/>
          <w:highlight w:val="none"/>
        </w:rPr>
        <w:t xml:space="preserve">  </w:t>
      </w:r>
    </w:p>
    <w:p>
      <w:pPr>
        <w:jc w:val="center"/>
        <w:rPr>
          <w:rFonts w:eastAsia="Times New Roman"/>
          <w:color w:val="auto"/>
          <w:sz w:val="84"/>
          <w:szCs w:val="52"/>
          <w:highlight w:val="none"/>
        </w:rPr>
      </w:pPr>
    </w:p>
    <w:p>
      <w:pPr>
        <w:jc w:val="center"/>
        <w:outlineLvl w:val="0"/>
        <w:rPr>
          <w:rFonts w:eastAsia="方正小标宋简体"/>
          <w:b/>
          <w:color w:val="auto"/>
          <w:sz w:val="72"/>
          <w:szCs w:val="72"/>
          <w:highlight w:val="none"/>
        </w:rPr>
      </w:pPr>
      <w:bookmarkStart w:id="28" w:name="_Toc8678"/>
      <w:bookmarkStart w:id="29" w:name="_Toc2537"/>
      <w:r>
        <w:rPr>
          <w:rFonts w:hint="eastAsia" w:eastAsia="方正小标宋简体"/>
          <w:b/>
          <w:color w:val="auto"/>
          <w:sz w:val="72"/>
          <w:szCs w:val="72"/>
          <w:highlight w:val="none"/>
        </w:rPr>
        <w:t>竞争性磋商响应文件</w:t>
      </w:r>
      <w:bookmarkEnd w:id="28"/>
      <w:bookmarkEnd w:id="29"/>
    </w:p>
    <w:p>
      <w:pPr>
        <w:spacing w:line="440" w:lineRule="exact"/>
        <w:rPr>
          <w:rFonts w:eastAsia="Times New Roman"/>
          <w:color w:val="auto"/>
          <w:sz w:val="28"/>
          <w:szCs w:val="28"/>
          <w:highlight w:val="none"/>
          <w:u w:val="single"/>
        </w:rPr>
      </w:pPr>
    </w:p>
    <w:p>
      <w:pPr>
        <w:spacing w:line="440" w:lineRule="exact"/>
        <w:rPr>
          <w:rFonts w:eastAsia="Times New Roman"/>
          <w:color w:val="auto"/>
          <w:sz w:val="28"/>
          <w:szCs w:val="28"/>
          <w:highlight w:val="none"/>
          <w:u w:val="single"/>
        </w:rPr>
      </w:pPr>
    </w:p>
    <w:p>
      <w:pPr>
        <w:spacing w:line="440" w:lineRule="exact"/>
        <w:rPr>
          <w:rFonts w:eastAsia="Times New Roman"/>
          <w:color w:val="auto"/>
          <w:sz w:val="28"/>
          <w:szCs w:val="28"/>
          <w:highlight w:val="none"/>
          <w:u w:val="single"/>
        </w:rPr>
      </w:pPr>
    </w:p>
    <w:p>
      <w:pPr>
        <w:tabs>
          <w:tab w:val="left" w:pos="840"/>
        </w:tabs>
        <w:ind w:firstLine="1783" w:firstLineChars="637"/>
        <w:rPr>
          <w:rFonts w:eastAsia="Times New Roman"/>
          <w:color w:val="auto"/>
          <w:sz w:val="28"/>
          <w:szCs w:val="28"/>
          <w:highlight w:val="none"/>
        </w:rPr>
      </w:pPr>
    </w:p>
    <w:p>
      <w:pPr>
        <w:ind w:firstLine="1540" w:firstLineChars="550"/>
        <w:rPr>
          <w:rFonts w:eastAsia="Times New Roman"/>
          <w:color w:val="auto"/>
          <w:sz w:val="28"/>
          <w:szCs w:val="28"/>
          <w:highlight w:val="none"/>
          <w:u w:val="single"/>
        </w:rPr>
      </w:pPr>
      <w:r>
        <w:rPr>
          <w:rFonts w:hint="eastAsia"/>
          <w:color w:val="auto"/>
          <w:sz w:val="28"/>
          <w:szCs w:val="28"/>
          <w:highlight w:val="none"/>
        </w:rPr>
        <w:t>项</w:t>
      </w:r>
      <w:r>
        <w:rPr>
          <w:rFonts w:eastAsia="Times New Roman"/>
          <w:color w:val="auto"/>
          <w:sz w:val="28"/>
          <w:szCs w:val="28"/>
          <w:highlight w:val="none"/>
        </w:rPr>
        <w:t xml:space="preserve"> </w:t>
      </w:r>
      <w:r>
        <w:rPr>
          <w:rFonts w:hint="eastAsia"/>
          <w:color w:val="auto"/>
          <w:sz w:val="28"/>
          <w:szCs w:val="28"/>
          <w:highlight w:val="none"/>
        </w:rPr>
        <w:t>目</w:t>
      </w:r>
      <w:r>
        <w:rPr>
          <w:rFonts w:eastAsia="Times New Roman"/>
          <w:color w:val="auto"/>
          <w:sz w:val="28"/>
          <w:szCs w:val="28"/>
          <w:highlight w:val="none"/>
        </w:rPr>
        <w:t xml:space="preserve"> </w:t>
      </w:r>
      <w:r>
        <w:rPr>
          <w:rFonts w:hint="eastAsia"/>
          <w:color w:val="auto"/>
          <w:sz w:val="28"/>
          <w:szCs w:val="28"/>
          <w:highlight w:val="none"/>
        </w:rPr>
        <w:t>名</w:t>
      </w:r>
      <w:r>
        <w:rPr>
          <w:rFonts w:eastAsia="Times New Roman"/>
          <w:color w:val="auto"/>
          <w:sz w:val="28"/>
          <w:szCs w:val="28"/>
          <w:highlight w:val="none"/>
        </w:rPr>
        <w:t xml:space="preserve"> </w:t>
      </w:r>
      <w:r>
        <w:rPr>
          <w:rFonts w:hint="eastAsia"/>
          <w:color w:val="auto"/>
          <w:sz w:val="28"/>
          <w:szCs w:val="28"/>
          <w:highlight w:val="none"/>
        </w:rPr>
        <w:t>称：</w:t>
      </w:r>
      <w:r>
        <w:rPr>
          <w:rFonts w:eastAsia="Times New Roman"/>
          <w:color w:val="auto"/>
          <w:sz w:val="28"/>
          <w:szCs w:val="28"/>
          <w:highlight w:val="none"/>
          <w:u w:val="single"/>
        </w:rPr>
        <w:t xml:space="preserve">                           </w:t>
      </w:r>
    </w:p>
    <w:p>
      <w:pPr>
        <w:pStyle w:val="34"/>
        <w:rPr>
          <w:color w:val="auto"/>
          <w:highlight w:val="none"/>
        </w:rPr>
      </w:pPr>
    </w:p>
    <w:p>
      <w:pPr>
        <w:rPr>
          <w:rFonts w:eastAsia="Times New Roman"/>
          <w:color w:val="auto"/>
          <w:sz w:val="28"/>
          <w:szCs w:val="28"/>
          <w:highlight w:val="none"/>
          <w:u w:val="single"/>
        </w:rPr>
      </w:pPr>
      <w:r>
        <w:rPr>
          <w:rFonts w:eastAsia="Times New Roman"/>
          <w:color w:val="auto"/>
          <w:sz w:val="28"/>
          <w:szCs w:val="28"/>
          <w:highlight w:val="none"/>
        </w:rPr>
        <w:t xml:space="preserve">         </w:t>
      </w:r>
      <w:r>
        <w:rPr>
          <w:color w:val="auto"/>
          <w:sz w:val="28"/>
          <w:szCs w:val="28"/>
          <w:highlight w:val="none"/>
        </w:rPr>
        <w:t xml:space="preserve">  </w:t>
      </w:r>
      <w:r>
        <w:rPr>
          <w:rFonts w:hint="eastAsia"/>
          <w:color w:val="auto"/>
          <w:sz w:val="28"/>
          <w:szCs w:val="28"/>
          <w:highlight w:val="none"/>
        </w:rPr>
        <w:t>投</w:t>
      </w:r>
      <w:r>
        <w:rPr>
          <w:rFonts w:eastAsia="Times New Roman"/>
          <w:color w:val="auto"/>
          <w:sz w:val="28"/>
          <w:szCs w:val="28"/>
          <w:highlight w:val="none"/>
        </w:rPr>
        <w:t xml:space="preserve"> </w:t>
      </w:r>
      <w:r>
        <w:rPr>
          <w:rFonts w:hint="eastAsia"/>
          <w:color w:val="auto"/>
          <w:sz w:val="28"/>
          <w:szCs w:val="28"/>
          <w:highlight w:val="none"/>
        </w:rPr>
        <w:t>标</w:t>
      </w:r>
      <w:r>
        <w:rPr>
          <w:rFonts w:eastAsia="Times New Roman"/>
          <w:color w:val="auto"/>
          <w:sz w:val="28"/>
          <w:szCs w:val="28"/>
          <w:highlight w:val="none"/>
        </w:rPr>
        <w:t xml:space="preserve"> </w:t>
      </w:r>
      <w:r>
        <w:rPr>
          <w:rFonts w:hint="eastAsia"/>
          <w:color w:val="auto"/>
          <w:sz w:val="28"/>
          <w:szCs w:val="28"/>
          <w:highlight w:val="none"/>
        </w:rPr>
        <w:t>单</w:t>
      </w:r>
      <w:r>
        <w:rPr>
          <w:rFonts w:eastAsia="Times New Roman"/>
          <w:color w:val="auto"/>
          <w:sz w:val="28"/>
          <w:szCs w:val="28"/>
          <w:highlight w:val="none"/>
        </w:rPr>
        <w:t xml:space="preserve"> </w:t>
      </w:r>
      <w:r>
        <w:rPr>
          <w:rFonts w:hint="eastAsia"/>
          <w:color w:val="auto"/>
          <w:sz w:val="28"/>
          <w:szCs w:val="28"/>
          <w:highlight w:val="none"/>
        </w:rPr>
        <w:t>位：</w:t>
      </w:r>
      <w:r>
        <w:rPr>
          <w:rFonts w:eastAsia="Times New Roman"/>
          <w:color w:val="auto"/>
          <w:sz w:val="28"/>
          <w:szCs w:val="28"/>
          <w:highlight w:val="none"/>
          <w:u w:val="single"/>
        </w:rPr>
        <w:t xml:space="preserve">                      </w:t>
      </w:r>
      <w:r>
        <w:rPr>
          <w:rFonts w:hint="eastAsia"/>
          <w:color w:val="auto"/>
          <w:sz w:val="28"/>
          <w:szCs w:val="28"/>
          <w:highlight w:val="none"/>
          <w:u w:val="single"/>
        </w:rPr>
        <w:t>（盖章）</w:t>
      </w:r>
      <w:r>
        <w:rPr>
          <w:rFonts w:eastAsia="Times New Roman"/>
          <w:color w:val="auto"/>
          <w:sz w:val="28"/>
          <w:szCs w:val="28"/>
          <w:highlight w:val="none"/>
          <w:u w:val="single"/>
        </w:rPr>
        <w:t xml:space="preserve">   </w:t>
      </w:r>
    </w:p>
    <w:p>
      <w:pPr>
        <w:pStyle w:val="34"/>
        <w:rPr>
          <w:color w:val="auto"/>
          <w:highlight w:val="none"/>
        </w:rPr>
      </w:pPr>
    </w:p>
    <w:p>
      <w:pPr>
        <w:rPr>
          <w:rFonts w:hint="eastAsia"/>
          <w:color w:val="auto"/>
          <w:sz w:val="28"/>
          <w:szCs w:val="28"/>
          <w:highlight w:val="none"/>
          <w:u w:val="single"/>
        </w:rPr>
      </w:pPr>
      <w:r>
        <w:rPr>
          <w:rFonts w:eastAsia="Times New Roman"/>
          <w:color w:val="auto"/>
          <w:sz w:val="28"/>
          <w:szCs w:val="28"/>
          <w:highlight w:val="none"/>
        </w:rPr>
        <w:t xml:space="preserve">         </w:t>
      </w:r>
      <w:r>
        <w:rPr>
          <w:color w:val="auto"/>
          <w:sz w:val="28"/>
          <w:szCs w:val="28"/>
          <w:highlight w:val="none"/>
        </w:rPr>
        <w:t xml:space="preserve">  </w:t>
      </w:r>
      <w:r>
        <w:rPr>
          <w:rFonts w:hint="eastAsia"/>
          <w:color w:val="auto"/>
          <w:sz w:val="28"/>
          <w:szCs w:val="28"/>
          <w:highlight w:val="none"/>
        </w:rPr>
        <w:t>法定代表人（负责人）或其委托代理人：</w:t>
      </w:r>
      <w:r>
        <w:rPr>
          <w:rFonts w:eastAsia="Times New Roman"/>
          <w:color w:val="auto"/>
          <w:sz w:val="28"/>
          <w:szCs w:val="28"/>
          <w:highlight w:val="none"/>
          <w:u w:val="single"/>
        </w:rPr>
        <w:t xml:space="preserve">     </w:t>
      </w:r>
      <w:r>
        <w:rPr>
          <w:rFonts w:hint="eastAsia"/>
          <w:color w:val="auto"/>
          <w:sz w:val="28"/>
          <w:szCs w:val="28"/>
          <w:highlight w:val="none"/>
          <w:u w:val="single"/>
        </w:rPr>
        <w:t>（</w:t>
      </w:r>
      <w:r>
        <w:rPr>
          <w:rFonts w:eastAsia="Times New Roman"/>
          <w:color w:val="auto"/>
          <w:sz w:val="28"/>
          <w:szCs w:val="28"/>
          <w:highlight w:val="none"/>
          <w:u w:val="single"/>
        </w:rPr>
        <w:t xml:space="preserve"> </w:t>
      </w:r>
      <w:r>
        <w:rPr>
          <w:rFonts w:hint="eastAsia"/>
          <w:color w:val="auto"/>
          <w:sz w:val="28"/>
          <w:szCs w:val="28"/>
          <w:highlight w:val="none"/>
          <w:u w:val="single"/>
        </w:rPr>
        <w:t>签字或盖章）</w:t>
      </w:r>
    </w:p>
    <w:p>
      <w:pPr>
        <w:pStyle w:val="34"/>
        <w:rPr>
          <w:color w:val="auto"/>
          <w:highlight w:val="none"/>
        </w:rPr>
      </w:pPr>
    </w:p>
    <w:p>
      <w:pPr>
        <w:rPr>
          <w:rFonts w:eastAsia="Times New Roman"/>
          <w:color w:val="auto"/>
          <w:sz w:val="28"/>
          <w:szCs w:val="28"/>
          <w:highlight w:val="none"/>
        </w:rPr>
      </w:pPr>
      <w:r>
        <w:rPr>
          <w:rFonts w:eastAsia="Times New Roman"/>
          <w:color w:val="auto"/>
          <w:sz w:val="28"/>
          <w:szCs w:val="28"/>
          <w:highlight w:val="none"/>
        </w:rPr>
        <w:t xml:space="preserve">         </w:t>
      </w:r>
      <w:r>
        <w:rPr>
          <w:color w:val="auto"/>
          <w:sz w:val="28"/>
          <w:szCs w:val="28"/>
          <w:highlight w:val="none"/>
        </w:rPr>
        <w:t xml:space="preserve">  </w:t>
      </w:r>
      <w:r>
        <w:rPr>
          <w:rFonts w:hint="eastAsia"/>
          <w:color w:val="auto"/>
          <w:sz w:val="28"/>
          <w:szCs w:val="28"/>
          <w:highlight w:val="none"/>
        </w:rPr>
        <w:t>日</w:t>
      </w:r>
      <w:bookmarkStart w:id="30" w:name="_Toc274756332"/>
      <w:bookmarkStart w:id="31" w:name="_Toc264731469"/>
      <w:bookmarkStart w:id="32" w:name="_Toc265137408"/>
      <w:bookmarkStart w:id="33" w:name="_Toc265138140"/>
      <w:bookmarkStart w:id="34" w:name="_Toc264882251"/>
      <w:bookmarkStart w:id="35" w:name="_Toc265137628"/>
      <w:r>
        <w:rPr>
          <w:rFonts w:eastAsia="Times New Roman"/>
          <w:color w:val="auto"/>
          <w:sz w:val="28"/>
          <w:szCs w:val="28"/>
          <w:highlight w:val="none"/>
        </w:rPr>
        <w:t xml:space="preserve">   </w:t>
      </w:r>
      <w:r>
        <w:rPr>
          <w:rFonts w:hint="eastAsia"/>
          <w:color w:val="auto"/>
          <w:sz w:val="28"/>
          <w:szCs w:val="28"/>
          <w:highlight w:val="none"/>
        </w:rPr>
        <w:t>期</w:t>
      </w:r>
      <w:r>
        <w:rPr>
          <w:rFonts w:eastAsia="Times New Roman"/>
          <w:color w:val="auto"/>
          <w:sz w:val="28"/>
          <w:szCs w:val="28"/>
          <w:highlight w:val="none"/>
        </w:rPr>
        <w:t xml:space="preserve">  </w:t>
      </w:r>
      <w:r>
        <w:rPr>
          <w:rFonts w:hint="eastAsia"/>
          <w:color w:val="auto"/>
          <w:sz w:val="28"/>
          <w:szCs w:val="28"/>
          <w:highlight w:val="none"/>
        </w:rPr>
        <w:t>：</w:t>
      </w:r>
      <w:r>
        <w:rPr>
          <w:rFonts w:eastAsia="Times New Roman"/>
          <w:color w:val="auto"/>
          <w:sz w:val="28"/>
          <w:szCs w:val="28"/>
          <w:highlight w:val="none"/>
          <w:u w:val="single"/>
        </w:rPr>
        <w:t xml:space="preserve">         </w:t>
      </w:r>
      <w:r>
        <w:rPr>
          <w:rFonts w:hint="eastAsia"/>
          <w:color w:val="auto"/>
          <w:sz w:val="28"/>
          <w:szCs w:val="28"/>
          <w:highlight w:val="none"/>
        </w:rPr>
        <w:t>年</w:t>
      </w:r>
      <w:r>
        <w:rPr>
          <w:rFonts w:eastAsia="Times New Roman"/>
          <w:color w:val="auto"/>
          <w:sz w:val="28"/>
          <w:szCs w:val="28"/>
          <w:highlight w:val="none"/>
          <w:u w:val="single"/>
        </w:rPr>
        <w:t xml:space="preserve">   </w:t>
      </w:r>
      <w:bookmarkEnd w:id="30"/>
      <w:bookmarkEnd w:id="31"/>
      <w:bookmarkEnd w:id="32"/>
      <w:bookmarkEnd w:id="33"/>
      <w:bookmarkEnd w:id="34"/>
      <w:bookmarkEnd w:id="35"/>
      <w:r>
        <w:rPr>
          <w:rFonts w:eastAsia="Times New Roman"/>
          <w:color w:val="auto"/>
          <w:sz w:val="28"/>
          <w:szCs w:val="28"/>
          <w:highlight w:val="none"/>
          <w:u w:val="single"/>
        </w:rPr>
        <w:t xml:space="preserve">    </w:t>
      </w:r>
      <w:r>
        <w:rPr>
          <w:rFonts w:hint="eastAsia"/>
          <w:color w:val="auto"/>
          <w:sz w:val="28"/>
          <w:szCs w:val="28"/>
          <w:highlight w:val="none"/>
        </w:rPr>
        <w:t>月</w:t>
      </w:r>
      <w:r>
        <w:rPr>
          <w:rFonts w:eastAsia="Times New Roman"/>
          <w:color w:val="auto"/>
          <w:sz w:val="28"/>
          <w:szCs w:val="28"/>
          <w:highlight w:val="none"/>
          <w:u w:val="single"/>
        </w:rPr>
        <w:t xml:space="preserve">       </w:t>
      </w:r>
      <w:r>
        <w:rPr>
          <w:rFonts w:hint="eastAsia"/>
          <w:color w:val="auto"/>
          <w:sz w:val="28"/>
          <w:szCs w:val="28"/>
          <w:highlight w:val="none"/>
        </w:rPr>
        <w:t>日</w:t>
      </w:r>
    </w:p>
    <w:p>
      <w:pPr>
        <w:spacing w:line="320" w:lineRule="exact"/>
        <w:rPr>
          <w:b/>
          <w:color w:val="auto"/>
          <w:szCs w:val="21"/>
          <w:highlight w:val="none"/>
        </w:rPr>
      </w:pPr>
    </w:p>
    <w:p>
      <w:pPr>
        <w:spacing w:line="320" w:lineRule="exact"/>
        <w:rPr>
          <w:b/>
          <w:color w:val="auto"/>
          <w:szCs w:val="21"/>
          <w:highlight w:val="none"/>
        </w:rPr>
      </w:pPr>
    </w:p>
    <w:p>
      <w:pPr>
        <w:spacing w:line="320" w:lineRule="exact"/>
        <w:rPr>
          <w:b/>
          <w:color w:val="auto"/>
          <w:szCs w:val="21"/>
          <w:highlight w:val="none"/>
        </w:rPr>
      </w:pPr>
    </w:p>
    <w:p>
      <w:pPr>
        <w:spacing w:line="320" w:lineRule="exact"/>
        <w:rPr>
          <w:b/>
          <w:color w:val="auto"/>
          <w:szCs w:val="21"/>
          <w:highlight w:val="none"/>
        </w:rPr>
      </w:pPr>
    </w:p>
    <w:p>
      <w:pPr>
        <w:spacing w:line="320" w:lineRule="exact"/>
        <w:rPr>
          <w:b/>
          <w:color w:val="auto"/>
          <w:szCs w:val="21"/>
          <w:highlight w:val="none"/>
        </w:rPr>
      </w:pPr>
    </w:p>
    <w:p>
      <w:pPr>
        <w:spacing w:line="320" w:lineRule="exact"/>
        <w:rPr>
          <w:b/>
          <w:color w:val="auto"/>
          <w:szCs w:val="21"/>
          <w:highlight w:val="none"/>
        </w:rPr>
      </w:pPr>
    </w:p>
    <w:p>
      <w:pPr>
        <w:spacing w:line="320" w:lineRule="exact"/>
        <w:rPr>
          <w:b/>
          <w:color w:val="auto"/>
          <w:szCs w:val="21"/>
          <w:highlight w:val="none"/>
        </w:rPr>
      </w:pPr>
    </w:p>
    <w:p>
      <w:pPr>
        <w:spacing w:line="320" w:lineRule="exact"/>
        <w:rPr>
          <w:b/>
          <w:color w:val="auto"/>
          <w:szCs w:val="21"/>
          <w:highlight w:val="none"/>
        </w:rPr>
      </w:pPr>
    </w:p>
    <w:p>
      <w:pPr>
        <w:rPr>
          <w:rFonts w:hint="eastAsia" w:ascii="宋体" w:hAnsi="宋体" w:cs="宋体"/>
          <w:b/>
          <w:bCs/>
          <w:color w:val="auto"/>
          <w:sz w:val="32"/>
          <w:szCs w:val="32"/>
          <w:highlight w:val="none"/>
        </w:rPr>
        <w:sectPr>
          <w:footerReference r:id="rId14" w:type="default"/>
          <w:pgSz w:w="11906" w:h="16838"/>
          <w:pgMar w:top="1418" w:right="1418" w:bottom="1418" w:left="1418" w:header="851" w:footer="992" w:gutter="0"/>
          <w:pgNumType w:fmt="decimal"/>
          <w:cols w:space="720" w:num="1"/>
          <w:docGrid w:type="lines" w:linePitch="312" w:charSpace="0"/>
        </w:sectPr>
      </w:pPr>
      <w:bookmarkStart w:id="36" w:name="_Toc12275"/>
    </w:p>
    <w:p>
      <w:pPr>
        <w:pStyle w:val="14"/>
        <w:ind w:firstLine="241"/>
        <w:rPr>
          <w:rFonts w:hint="eastAsia"/>
          <w:color w:val="auto"/>
          <w:highlight w:val="none"/>
        </w:rPr>
      </w:pPr>
    </w:p>
    <w:p>
      <w:pPr>
        <w:pStyle w:val="14"/>
        <w:ind w:firstLine="321"/>
        <w:rPr>
          <w:rFonts w:hint="eastAsia" w:cs="宋体"/>
          <w:color w:val="auto"/>
          <w:sz w:val="32"/>
          <w:szCs w:val="32"/>
          <w:highlight w:val="none"/>
        </w:rPr>
      </w:pPr>
    </w:p>
    <w:p>
      <w:pPr>
        <w:rPr>
          <w:rFonts w:hint="eastAsia" w:ascii="宋体" w:hAnsi="宋体" w:cs="宋体"/>
          <w:b/>
          <w:bCs/>
          <w:color w:val="auto"/>
          <w:sz w:val="32"/>
          <w:szCs w:val="32"/>
          <w:highlight w:val="none"/>
        </w:rPr>
      </w:pPr>
    </w:p>
    <w:p>
      <w:pPr>
        <w:pStyle w:val="14"/>
        <w:ind w:firstLine="321"/>
        <w:rPr>
          <w:rFonts w:hint="eastAsia" w:cs="宋体"/>
          <w:color w:val="auto"/>
          <w:sz w:val="32"/>
          <w:szCs w:val="32"/>
          <w:highlight w:val="none"/>
        </w:rPr>
      </w:pPr>
    </w:p>
    <w:p>
      <w:pPr>
        <w:rPr>
          <w:rFonts w:hint="eastAsia" w:ascii="宋体" w:hAnsi="宋体" w:cs="宋体"/>
          <w:b/>
          <w:bCs/>
          <w:color w:val="auto"/>
          <w:sz w:val="32"/>
          <w:szCs w:val="32"/>
          <w:highlight w:val="none"/>
        </w:rPr>
      </w:pPr>
    </w:p>
    <w:p>
      <w:pPr>
        <w:pStyle w:val="14"/>
        <w:ind w:firstLine="0" w:firstLineChars="0"/>
        <w:rPr>
          <w:rFonts w:hint="eastAsia"/>
          <w:color w:val="auto"/>
          <w:highlight w:val="none"/>
        </w:rPr>
      </w:pPr>
    </w:p>
    <w:p>
      <w:pPr>
        <w:rPr>
          <w:rFonts w:hint="eastAsia"/>
          <w:color w:val="auto"/>
          <w:highlight w:val="none"/>
        </w:rPr>
      </w:pPr>
    </w:p>
    <w:p>
      <w:pPr>
        <w:numPr>
          <w:ilvl w:val="0"/>
          <w:numId w:val="2"/>
        </w:numPr>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商务文件格式</w:t>
      </w: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pPr>
    </w:p>
    <w:p>
      <w:pPr>
        <w:pStyle w:val="34"/>
        <w:rPr>
          <w:rFonts w:hint="eastAsia"/>
          <w:color w:val="auto"/>
          <w:highlight w:val="none"/>
        </w:rPr>
        <w:sectPr>
          <w:footerReference r:id="rId15" w:type="default"/>
          <w:pgSz w:w="11906" w:h="16838"/>
          <w:pgMar w:top="1418" w:right="1418" w:bottom="1418" w:left="1418" w:header="851" w:footer="992" w:gutter="0"/>
          <w:pgNumType w:fmt="decimal"/>
          <w:cols w:space="720" w:num="1"/>
          <w:docGrid w:type="lines" w:linePitch="312" w:charSpace="0"/>
        </w:sectPr>
      </w:pPr>
    </w:p>
    <w:p>
      <w:pPr>
        <w:outlineLvl w:val="0"/>
        <w:rPr>
          <w:rFonts w:hint="eastAsia" w:cs="Angsana New"/>
          <w:b/>
          <w:color w:val="auto"/>
          <w:kern w:val="0"/>
          <w:sz w:val="30"/>
          <w:szCs w:val="30"/>
          <w:highlight w:val="none"/>
          <w:lang w:bidi="ar"/>
        </w:rPr>
      </w:pPr>
      <w:bookmarkStart w:id="37" w:name="_Toc1942"/>
      <w:r>
        <w:rPr>
          <w:rFonts w:hint="eastAsia" w:cs="Angsana New"/>
          <w:b/>
          <w:color w:val="auto"/>
          <w:kern w:val="0"/>
          <w:sz w:val="30"/>
          <w:szCs w:val="30"/>
          <w:highlight w:val="none"/>
          <w:lang w:bidi="ar"/>
        </w:rPr>
        <w:t>附件1</w:t>
      </w:r>
      <w:bookmarkEnd w:id="36"/>
      <w:bookmarkEnd w:id="37"/>
      <w:r>
        <w:rPr>
          <w:rFonts w:hint="eastAsia" w:cs="Angsana New"/>
          <w:b/>
          <w:color w:val="auto"/>
          <w:kern w:val="0"/>
          <w:sz w:val="30"/>
          <w:szCs w:val="30"/>
          <w:highlight w:val="none"/>
          <w:lang w:bidi="ar"/>
        </w:rPr>
        <w:t xml:space="preserve"> </w:t>
      </w:r>
    </w:p>
    <w:p>
      <w:pPr>
        <w:jc w:val="center"/>
        <w:rPr>
          <w:rFonts w:ascii="华文中宋" w:hAnsi="华文中宋" w:eastAsia="华文中宋" w:cs="华文中宋"/>
          <w:b/>
          <w:color w:val="auto"/>
          <w:sz w:val="44"/>
          <w:szCs w:val="44"/>
          <w:highlight w:val="none"/>
        </w:rPr>
      </w:pPr>
      <w:r>
        <w:rPr>
          <w:rFonts w:hint="eastAsia" w:ascii="华文中宋" w:hAnsi="华文中宋" w:eastAsia="华文中宋" w:cs="华文中宋"/>
          <w:b/>
          <w:color w:val="auto"/>
          <w:sz w:val="44"/>
          <w:szCs w:val="44"/>
          <w:highlight w:val="none"/>
        </w:rPr>
        <w:t>磋商</w:t>
      </w:r>
      <w:r>
        <w:rPr>
          <w:rFonts w:ascii="华文中宋" w:hAnsi="华文中宋" w:eastAsia="华文中宋" w:cs="华文中宋"/>
          <w:b/>
          <w:color w:val="auto"/>
          <w:sz w:val="44"/>
          <w:szCs w:val="44"/>
          <w:highlight w:val="none"/>
        </w:rPr>
        <w:t>函格式</w:t>
      </w:r>
    </w:p>
    <w:p>
      <w:pPr>
        <w:pStyle w:val="34"/>
        <w:rPr>
          <w:rFonts w:hint="eastAsia"/>
          <w:color w:val="auto"/>
          <w:highlight w:val="none"/>
        </w:rPr>
      </w:pPr>
    </w:p>
    <w:p>
      <w:pPr>
        <w:pStyle w:val="10"/>
        <w:spacing w:line="600" w:lineRule="exact"/>
        <w:rPr>
          <w:rFonts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u w:val="single"/>
        </w:rPr>
        <w:t>广西会展时空信息科技有限公司</w:t>
      </w:r>
      <w:r>
        <w:rPr>
          <w:rFonts w:ascii="Times New Roman" w:hAnsi="Times New Roman" w:eastAsia="仿宋_GB2312"/>
          <w:color w:val="auto"/>
          <w:sz w:val="28"/>
          <w:szCs w:val="28"/>
          <w:highlight w:val="none"/>
        </w:rPr>
        <w:t>：</w:t>
      </w:r>
    </w:p>
    <w:p>
      <w:pPr>
        <w:pStyle w:val="10"/>
        <w:spacing w:line="600" w:lineRule="exact"/>
        <w:rPr>
          <w:rFonts w:ascii="Times New Roman" w:hAnsi="Times New Roman" w:eastAsia="仿宋_GB2312"/>
          <w:color w:val="auto"/>
          <w:sz w:val="28"/>
          <w:szCs w:val="28"/>
          <w:highlight w:val="none"/>
        </w:rPr>
      </w:pPr>
    </w:p>
    <w:p>
      <w:pPr>
        <w:pStyle w:val="10"/>
        <w:spacing w:line="600" w:lineRule="exact"/>
        <w:ind w:firstLine="48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依据贵方</w:t>
      </w:r>
      <w:r>
        <w:rPr>
          <w:rFonts w:ascii="Times New Roman" w:hAnsi="Times New Roman" w:eastAsia="仿宋_GB2312"/>
          <w:color w:val="auto"/>
          <w:sz w:val="28"/>
          <w:szCs w:val="28"/>
          <w:highlight w:val="none"/>
          <w:u w:val="single"/>
        </w:rPr>
        <w:t xml:space="preserve">             </w:t>
      </w:r>
      <w:r>
        <w:rPr>
          <w:rFonts w:hint="eastAsia" w:ascii="Times New Roman" w:hAnsi="Times New Roman" w:eastAsia="仿宋_GB2312"/>
          <w:color w:val="auto"/>
          <w:sz w:val="28"/>
          <w:szCs w:val="28"/>
          <w:highlight w:val="none"/>
          <w:u w:val="single"/>
        </w:rPr>
        <w:t>项目</w:t>
      </w:r>
      <w:r>
        <w:rPr>
          <w:rFonts w:ascii="Times New Roman" w:hAnsi="Times New Roman" w:eastAsia="仿宋_GB2312"/>
          <w:color w:val="auto"/>
          <w:sz w:val="28"/>
          <w:szCs w:val="28"/>
          <w:highlight w:val="none"/>
        </w:rPr>
        <w:t>的磋商邀请，我方</w:t>
      </w:r>
      <w:r>
        <w:rPr>
          <w:rFonts w:ascii="Times New Roman" w:hAnsi="Times New Roman" w:eastAsia="仿宋_GB2312"/>
          <w:color w:val="auto"/>
          <w:sz w:val="28"/>
          <w:szCs w:val="28"/>
          <w:highlight w:val="none"/>
          <w:u w:val="single"/>
        </w:rPr>
        <w:t>（姓名和职务）</w:t>
      </w:r>
      <w:r>
        <w:rPr>
          <w:rFonts w:ascii="Times New Roman" w:hAnsi="Times New Roman" w:eastAsia="仿宋_GB2312"/>
          <w:color w:val="auto"/>
          <w:sz w:val="28"/>
          <w:szCs w:val="28"/>
          <w:highlight w:val="none"/>
        </w:rPr>
        <w:t>经正式授权并代表磋商供应商</w:t>
      </w:r>
      <w:r>
        <w:rPr>
          <w:rFonts w:ascii="Times New Roman" w:hAnsi="Times New Roman" w:eastAsia="仿宋_GB2312"/>
          <w:color w:val="auto"/>
          <w:sz w:val="28"/>
          <w:szCs w:val="28"/>
          <w:highlight w:val="none"/>
          <w:u w:val="single"/>
        </w:rPr>
        <w:t>（磋商供应商名称、地址）</w:t>
      </w:r>
      <w:r>
        <w:rPr>
          <w:rFonts w:ascii="Times New Roman" w:hAnsi="Times New Roman" w:eastAsia="仿宋_GB2312"/>
          <w:color w:val="auto"/>
          <w:sz w:val="28"/>
          <w:szCs w:val="28"/>
          <w:highlight w:val="none"/>
        </w:rPr>
        <w:t>提交下述竞争性磋商响应文件正本1份；副本2份。</w:t>
      </w:r>
    </w:p>
    <w:p>
      <w:pPr>
        <w:pStyle w:val="10"/>
        <w:spacing w:line="600" w:lineRule="exact"/>
        <w:ind w:firstLine="48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竞争性磋商响应文件</w:t>
      </w:r>
      <w:r>
        <w:rPr>
          <w:rFonts w:hint="eastAsia" w:ascii="Times New Roman" w:hAnsi="Times New Roman" w:eastAsia="仿宋_GB2312"/>
          <w:color w:val="auto"/>
          <w:sz w:val="28"/>
          <w:szCs w:val="28"/>
          <w:highlight w:val="none"/>
        </w:rPr>
        <w:t>包含：</w:t>
      </w:r>
    </w:p>
    <w:p>
      <w:pPr>
        <w:pStyle w:val="10"/>
        <w:spacing w:line="600" w:lineRule="exact"/>
        <w:ind w:firstLine="48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 xml:space="preserve">1. </w:t>
      </w:r>
      <w:r>
        <w:rPr>
          <w:rFonts w:hint="eastAsia" w:ascii="Times New Roman" w:hAnsi="Times New Roman" w:eastAsia="仿宋_GB2312"/>
          <w:color w:val="auto"/>
          <w:sz w:val="28"/>
          <w:szCs w:val="28"/>
          <w:highlight w:val="none"/>
        </w:rPr>
        <w:t>商务文件及</w:t>
      </w:r>
      <w:r>
        <w:rPr>
          <w:rFonts w:ascii="Times New Roman" w:hAnsi="Times New Roman" w:eastAsia="仿宋_GB2312"/>
          <w:color w:val="auto"/>
          <w:sz w:val="28"/>
          <w:szCs w:val="28"/>
          <w:highlight w:val="none"/>
        </w:rPr>
        <w:t>资格证明文件；</w:t>
      </w:r>
    </w:p>
    <w:p>
      <w:pPr>
        <w:pStyle w:val="10"/>
        <w:spacing w:line="600" w:lineRule="exact"/>
        <w:ind w:firstLine="480"/>
        <w:rPr>
          <w:rFonts w:hint="eastAsia"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 xml:space="preserve">2. </w:t>
      </w:r>
      <w:r>
        <w:rPr>
          <w:rFonts w:hint="eastAsia" w:ascii="Times New Roman" w:hAnsi="Times New Roman" w:eastAsia="仿宋_GB2312"/>
          <w:color w:val="auto"/>
          <w:sz w:val="28"/>
          <w:szCs w:val="28"/>
          <w:highlight w:val="none"/>
        </w:rPr>
        <w:t>技术文件；</w:t>
      </w:r>
    </w:p>
    <w:p>
      <w:pPr>
        <w:pStyle w:val="10"/>
        <w:spacing w:line="600" w:lineRule="exact"/>
        <w:ind w:firstLine="700" w:firstLineChars="25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在此，授权代表宣布同意如下：</w:t>
      </w:r>
    </w:p>
    <w:p>
      <w:pPr>
        <w:pStyle w:val="10"/>
        <w:spacing w:line="600" w:lineRule="exact"/>
        <w:ind w:firstLine="48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1. 将按竞争性磋商文件的约定履行合同责任和义务；</w:t>
      </w:r>
    </w:p>
    <w:p>
      <w:pPr>
        <w:pStyle w:val="10"/>
        <w:spacing w:line="600" w:lineRule="exact"/>
        <w:ind w:left="840" w:hanging="360"/>
        <w:jc w:val="left"/>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2. 已详细审查全部竞争性磋商文件；我们完全理解并同意放弃对这方面有不明及误解的权力；</w:t>
      </w:r>
    </w:p>
    <w:p>
      <w:pPr>
        <w:pStyle w:val="10"/>
        <w:spacing w:line="600" w:lineRule="exact"/>
        <w:ind w:left="840" w:hanging="36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3. 同意提供按照贵方可能要求的与本次项目磋商有关的一切数据或资料；</w:t>
      </w:r>
    </w:p>
    <w:p>
      <w:pPr>
        <w:pStyle w:val="10"/>
        <w:spacing w:line="600" w:lineRule="exact"/>
        <w:ind w:firstLine="480"/>
        <w:rPr>
          <w:rFonts w:ascii="Times New Roman" w:hAnsi="Times New Roman" w:eastAsia="仿宋_GB2312"/>
          <w:color w:val="auto"/>
          <w:sz w:val="28"/>
          <w:szCs w:val="28"/>
          <w:highlight w:val="none"/>
          <w:u w:val="single"/>
        </w:rPr>
      </w:pPr>
      <w:r>
        <w:rPr>
          <w:rFonts w:ascii="Times New Roman" w:hAnsi="Times New Roman" w:eastAsia="仿宋_GB2312"/>
          <w:color w:val="auto"/>
          <w:sz w:val="28"/>
          <w:szCs w:val="28"/>
          <w:highlight w:val="none"/>
        </w:rPr>
        <w:t>4. 与本磋商有关的一切正式往来信函请寄：</w:t>
      </w:r>
      <w:r>
        <w:rPr>
          <w:rFonts w:ascii="Times New Roman" w:hAnsi="Times New Roman" w:eastAsia="仿宋_GB2312"/>
          <w:color w:val="auto"/>
          <w:sz w:val="28"/>
          <w:szCs w:val="28"/>
          <w:highlight w:val="none"/>
          <w:u w:val="single"/>
        </w:rPr>
        <w:t xml:space="preserve">                       </w:t>
      </w:r>
    </w:p>
    <w:p>
      <w:pPr>
        <w:pStyle w:val="10"/>
        <w:spacing w:line="600" w:lineRule="exact"/>
        <w:ind w:firstLine="84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电话/传真：</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 xml:space="preserve"> 电子函件：</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 xml:space="preserve">              </w:t>
      </w:r>
    </w:p>
    <w:p>
      <w:pPr>
        <w:pStyle w:val="10"/>
        <w:spacing w:line="600" w:lineRule="exact"/>
        <w:ind w:firstLine="84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日期：</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年</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月</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日</w:t>
      </w:r>
    </w:p>
    <w:p>
      <w:pPr>
        <w:pStyle w:val="10"/>
        <w:spacing w:line="600" w:lineRule="exact"/>
        <w:ind w:firstLine="840"/>
        <w:rPr>
          <w:rFonts w:ascii="Times New Roman" w:hAnsi="Times New Roman" w:eastAsia="仿宋_GB2312"/>
          <w:color w:val="auto"/>
          <w:sz w:val="28"/>
          <w:szCs w:val="28"/>
          <w:highlight w:val="none"/>
        </w:rPr>
      </w:pPr>
    </w:p>
    <w:p>
      <w:pPr>
        <w:pStyle w:val="10"/>
        <w:spacing w:line="600" w:lineRule="exact"/>
        <w:ind w:firstLine="840"/>
        <w:rPr>
          <w:rFonts w:ascii="Times New Roman" w:hAnsi="Times New Roman" w:eastAsia="仿宋_GB2312"/>
          <w:color w:val="auto"/>
          <w:sz w:val="28"/>
          <w:szCs w:val="28"/>
          <w:highlight w:val="none"/>
        </w:rPr>
      </w:pPr>
    </w:p>
    <w:p>
      <w:pPr>
        <w:pStyle w:val="10"/>
        <w:spacing w:line="600" w:lineRule="exact"/>
        <w:ind w:firstLine="840"/>
        <w:rPr>
          <w:rFonts w:ascii="Times New Roman" w:hAnsi="Times New Roman" w:eastAsia="仿宋_GB2312"/>
          <w:color w:val="auto"/>
          <w:sz w:val="28"/>
          <w:szCs w:val="28"/>
          <w:highlight w:val="none"/>
          <w:u w:val="single"/>
        </w:rPr>
      </w:pPr>
      <w:r>
        <w:rPr>
          <w:rFonts w:ascii="Times New Roman" w:hAnsi="Times New Roman" w:eastAsia="仿宋_GB2312"/>
          <w:color w:val="auto"/>
          <w:sz w:val="28"/>
          <w:szCs w:val="28"/>
          <w:highlight w:val="none"/>
        </w:rPr>
        <w:t>法定代表人</w:t>
      </w:r>
      <w:r>
        <w:rPr>
          <w:rFonts w:hint="eastAsia" w:ascii="Times New Roman" w:hAnsi="Times New Roman" w:eastAsia="仿宋_GB2312"/>
          <w:color w:val="auto"/>
          <w:sz w:val="28"/>
          <w:szCs w:val="28"/>
          <w:highlight w:val="none"/>
        </w:rPr>
        <w:t>（负责人）或</w:t>
      </w:r>
      <w:r>
        <w:rPr>
          <w:rFonts w:ascii="Times New Roman" w:hAnsi="Times New Roman" w:eastAsia="仿宋_GB2312"/>
          <w:color w:val="auto"/>
          <w:sz w:val="28"/>
          <w:szCs w:val="28"/>
          <w:highlight w:val="none"/>
        </w:rPr>
        <w:t>授权代表签字：</w:t>
      </w:r>
      <w:r>
        <w:rPr>
          <w:rFonts w:ascii="Times New Roman" w:hAnsi="Times New Roman" w:eastAsia="仿宋_GB2312"/>
          <w:color w:val="auto"/>
          <w:sz w:val="28"/>
          <w:szCs w:val="28"/>
          <w:highlight w:val="none"/>
          <w:u w:val="single"/>
        </w:rPr>
        <w:t xml:space="preserve">                       </w:t>
      </w:r>
    </w:p>
    <w:p>
      <w:pPr>
        <w:pStyle w:val="10"/>
        <w:spacing w:line="600" w:lineRule="exact"/>
        <w:ind w:firstLine="84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磋商供应商名称（签章）：</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 xml:space="preserve">                           </w:t>
      </w:r>
    </w:p>
    <w:p>
      <w:pPr>
        <w:pStyle w:val="10"/>
        <w:spacing w:line="600" w:lineRule="exact"/>
        <w:ind w:firstLine="84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开户银行：</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 xml:space="preserve"> </w:t>
      </w:r>
    </w:p>
    <w:p>
      <w:pPr>
        <w:pStyle w:val="10"/>
        <w:spacing w:line="440" w:lineRule="exact"/>
        <w:ind w:firstLine="840"/>
        <w:rPr>
          <w:rFonts w:ascii="Times New Roman" w:hAnsi="Times New Roman" w:eastAsia="仿宋_GB2312"/>
          <w:color w:val="auto"/>
          <w:sz w:val="28"/>
          <w:szCs w:val="28"/>
          <w:highlight w:val="none"/>
        </w:rPr>
      </w:pPr>
      <w:r>
        <w:rPr>
          <w:rFonts w:ascii="Times New Roman" w:hAnsi="Times New Roman" w:eastAsia="仿宋_GB2312"/>
          <w:color w:val="auto"/>
          <w:sz w:val="28"/>
          <w:szCs w:val="28"/>
          <w:highlight w:val="none"/>
        </w:rPr>
        <w:t>帐号/行号：</w:t>
      </w:r>
      <w:r>
        <w:rPr>
          <w:rFonts w:ascii="Times New Roman" w:hAnsi="Times New Roman" w:eastAsia="仿宋_GB2312"/>
          <w:color w:val="auto"/>
          <w:sz w:val="28"/>
          <w:szCs w:val="28"/>
          <w:highlight w:val="none"/>
          <w:u w:val="single"/>
        </w:rPr>
        <w:t xml:space="preserve">                       </w:t>
      </w:r>
      <w:r>
        <w:rPr>
          <w:rFonts w:ascii="Times New Roman" w:hAnsi="Times New Roman" w:eastAsia="仿宋_GB2312"/>
          <w:color w:val="auto"/>
          <w:sz w:val="28"/>
          <w:szCs w:val="28"/>
          <w:highlight w:val="none"/>
        </w:rPr>
        <w:t xml:space="preserve">   </w:t>
      </w:r>
    </w:p>
    <w:p>
      <w:pPr>
        <w:spacing w:line="360" w:lineRule="exact"/>
        <w:rPr>
          <w:rFonts w:eastAsia="Times New Roman"/>
          <w:color w:val="auto"/>
          <w:szCs w:val="21"/>
          <w:highlight w:val="none"/>
        </w:rPr>
      </w:pPr>
    </w:p>
    <w:p>
      <w:pPr>
        <w:spacing w:line="360" w:lineRule="exact"/>
        <w:rPr>
          <w:rFonts w:eastAsia="Times New Roman"/>
          <w:color w:val="auto"/>
          <w:szCs w:val="21"/>
          <w:highlight w:val="none"/>
        </w:rPr>
      </w:pPr>
    </w:p>
    <w:p>
      <w:pPr>
        <w:spacing w:line="360" w:lineRule="exact"/>
        <w:rPr>
          <w:rFonts w:eastAsia="Times New Roman"/>
          <w:color w:val="auto"/>
          <w:szCs w:val="21"/>
          <w:highlight w:val="none"/>
        </w:rPr>
      </w:pPr>
    </w:p>
    <w:p>
      <w:pPr>
        <w:spacing w:line="360" w:lineRule="exact"/>
        <w:rPr>
          <w:rFonts w:eastAsia="Times New Roman"/>
          <w:color w:val="auto"/>
          <w:szCs w:val="21"/>
          <w:highlight w:val="none"/>
        </w:rPr>
      </w:pPr>
    </w:p>
    <w:p>
      <w:pPr>
        <w:spacing w:line="360" w:lineRule="exact"/>
        <w:rPr>
          <w:rFonts w:eastAsia="Times New Roman"/>
          <w:color w:val="auto"/>
          <w:szCs w:val="21"/>
          <w:highlight w:val="none"/>
        </w:rPr>
      </w:pPr>
    </w:p>
    <w:p>
      <w:pPr>
        <w:rPr>
          <w:b/>
          <w:color w:val="auto"/>
          <w:szCs w:val="21"/>
          <w:highlight w:val="none"/>
        </w:rPr>
      </w:pPr>
    </w:p>
    <w:p>
      <w:pPr>
        <w:rPr>
          <w:b/>
          <w:color w:val="auto"/>
          <w:szCs w:val="21"/>
          <w:highlight w:val="none"/>
        </w:rPr>
        <w:sectPr>
          <w:footerReference r:id="rId16" w:type="default"/>
          <w:pgSz w:w="11906" w:h="16838"/>
          <w:pgMar w:top="1418" w:right="1418" w:bottom="1418" w:left="1418" w:header="851" w:footer="992" w:gutter="0"/>
          <w:pgNumType w:fmt="decimal"/>
          <w:cols w:space="720" w:num="1"/>
          <w:docGrid w:type="lines" w:linePitch="312" w:charSpace="0"/>
        </w:sectPr>
      </w:pPr>
    </w:p>
    <w:p>
      <w:pPr>
        <w:outlineLvl w:val="0"/>
        <w:rPr>
          <w:color w:val="auto"/>
          <w:highlight w:val="none"/>
        </w:rPr>
      </w:pPr>
      <w:bookmarkStart w:id="38" w:name="_Toc20531"/>
      <w:bookmarkStart w:id="39" w:name="_Toc24721"/>
      <w:r>
        <w:rPr>
          <w:rFonts w:hint="eastAsia" w:cs="Angsana New"/>
          <w:b/>
          <w:color w:val="auto"/>
          <w:kern w:val="0"/>
          <w:sz w:val="30"/>
          <w:szCs w:val="30"/>
          <w:highlight w:val="none"/>
          <w:lang w:bidi="ar"/>
        </w:rPr>
        <w:t>附件2</w:t>
      </w:r>
      <w:bookmarkEnd w:id="38"/>
      <w:bookmarkEnd w:id="39"/>
      <w:r>
        <w:rPr>
          <w:rFonts w:hint="eastAsia" w:cs="Angsana New"/>
          <w:b/>
          <w:color w:val="auto"/>
          <w:kern w:val="0"/>
          <w:sz w:val="30"/>
          <w:szCs w:val="30"/>
          <w:highlight w:val="none"/>
          <w:lang w:bidi="ar"/>
        </w:rPr>
        <w:t xml:space="preserve">    </w:t>
      </w:r>
      <w:r>
        <w:rPr>
          <w:b/>
          <w:color w:val="auto"/>
          <w:szCs w:val="21"/>
          <w:highlight w:val="none"/>
        </w:rPr>
        <w:t xml:space="preserve">         </w:t>
      </w:r>
    </w:p>
    <w:p>
      <w:pPr>
        <w:pStyle w:val="34"/>
        <w:rPr>
          <w:color w:val="auto"/>
          <w:highlight w:val="none"/>
        </w:rPr>
      </w:pPr>
    </w:p>
    <w:p>
      <w:pPr>
        <w:jc w:val="center"/>
        <w:rPr>
          <w:rFonts w:hint="eastAsia"/>
          <w:b/>
          <w:color w:val="auto"/>
          <w:sz w:val="44"/>
          <w:szCs w:val="44"/>
          <w:highlight w:val="none"/>
        </w:rPr>
      </w:pPr>
      <w:r>
        <w:rPr>
          <w:rFonts w:hint="eastAsia"/>
          <w:b/>
          <w:color w:val="auto"/>
          <w:sz w:val="44"/>
          <w:szCs w:val="44"/>
          <w:highlight w:val="none"/>
        </w:rPr>
        <w:t>报</w:t>
      </w:r>
      <w:r>
        <w:rPr>
          <w:b/>
          <w:color w:val="auto"/>
          <w:sz w:val="44"/>
          <w:szCs w:val="44"/>
          <w:highlight w:val="none"/>
        </w:rPr>
        <w:t xml:space="preserve"> </w:t>
      </w:r>
      <w:r>
        <w:rPr>
          <w:rFonts w:hint="eastAsia"/>
          <w:b/>
          <w:color w:val="auto"/>
          <w:sz w:val="44"/>
          <w:szCs w:val="44"/>
          <w:highlight w:val="none"/>
        </w:rPr>
        <w:t>价</w:t>
      </w:r>
      <w:r>
        <w:rPr>
          <w:b/>
          <w:color w:val="auto"/>
          <w:sz w:val="44"/>
          <w:szCs w:val="44"/>
          <w:highlight w:val="none"/>
        </w:rPr>
        <w:t xml:space="preserve"> </w:t>
      </w:r>
      <w:r>
        <w:rPr>
          <w:rFonts w:hint="eastAsia"/>
          <w:b/>
          <w:color w:val="auto"/>
          <w:sz w:val="44"/>
          <w:szCs w:val="44"/>
          <w:highlight w:val="none"/>
        </w:rPr>
        <w:t>表</w:t>
      </w:r>
    </w:p>
    <w:p>
      <w:pPr>
        <w:pStyle w:val="34"/>
        <w:rPr>
          <w:color w:val="auto"/>
          <w:highlight w:val="none"/>
        </w:rPr>
      </w:pPr>
    </w:p>
    <w:p>
      <w:pPr>
        <w:rPr>
          <w:color w:val="auto"/>
          <w:sz w:val="28"/>
          <w:szCs w:val="28"/>
          <w:highlight w:val="none"/>
          <w:u w:val="single"/>
        </w:rPr>
      </w:pPr>
      <w:r>
        <w:rPr>
          <w:rFonts w:hint="eastAsia"/>
          <w:color w:val="auto"/>
          <w:sz w:val="28"/>
          <w:szCs w:val="28"/>
          <w:highlight w:val="none"/>
        </w:rPr>
        <w:t>项目名称</w:t>
      </w:r>
      <w:r>
        <w:rPr>
          <w:color w:val="auto"/>
          <w:sz w:val="28"/>
          <w:szCs w:val="28"/>
          <w:highlight w:val="none"/>
        </w:rPr>
        <w:t>:</w:t>
      </w:r>
      <w:r>
        <w:rPr>
          <w:color w:val="auto"/>
          <w:sz w:val="28"/>
          <w:szCs w:val="28"/>
          <w:highlight w:val="none"/>
          <w:u w:val="single"/>
        </w:rPr>
        <w:t xml:space="preserve">               </w:t>
      </w:r>
      <w:r>
        <w:rPr>
          <w:rFonts w:hint="eastAsia"/>
          <w:color w:val="auto"/>
          <w:sz w:val="28"/>
          <w:szCs w:val="28"/>
          <w:highlight w:val="none"/>
          <w:u w:val="single"/>
        </w:rPr>
        <w:t>项目</w:t>
      </w:r>
      <w:r>
        <w:rPr>
          <w:color w:val="auto"/>
          <w:sz w:val="28"/>
          <w:szCs w:val="28"/>
          <w:highlight w:val="none"/>
          <w:u w:val="single"/>
        </w:rPr>
        <w:t xml:space="preserve">   </w:t>
      </w:r>
    </w:p>
    <w:p>
      <w:pPr>
        <w:pStyle w:val="34"/>
        <w:rPr>
          <w:color w:val="auto"/>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133"/>
        <w:gridCol w:w="852"/>
        <w:gridCol w:w="170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4"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序号</w:t>
            </w:r>
          </w:p>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p>
        </w:tc>
        <w:tc>
          <w:tcPr>
            <w:tcW w:w="340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内容</w:t>
            </w:r>
          </w:p>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p>
        </w:tc>
        <w:tc>
          <w:tcPr>
            <w:tcW w:w="1133"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w:t>
            </w:r>
          </w:p>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p>
        </w:tc>
        <w:tc>
          <w:tcPr>
            <w:tcW w:w="852"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数量</w:t>
            </w:r>
          </w:p>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p>
        </w:tc>
        <w:tc>
          <w:tcPr>
            <w:tcW w:w="1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总价</w:t>
            </w:r>
          </w:p>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p>
        </w:tc>
        <w:tc>
          <w:tcPr>
            <w:tcW w:w="1559"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534"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w:t>
            </w:r>
          </w:p>
        </w:tc>
        <w:tc>
          <w:tcPr>
            <w:tcW w:w="3402"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c>
          <w:tcPr>
            <w:tcW w:w="1133" w:type="dxa"/>
            <w:noWrap w:val="0"/>
            <w:vAlign w:val="center"/>
          </w:tcPr>
          <w:p>
            <w:pPr>
              <w:keepNext w:val="0"/>
              <w:keepLines w:val="0"/>
              <w:suppressLineNumbers w:val="0"/>
              <w:spacing w:before="0" w:beforeAutospacing="0" w:after="0" w:afterAutospacing="0"/>
              <w:ind w:left="0" w:right="0" w:firstLine="280" w:firstLineChars="1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项</w:t>
            </w:r>
          </w:p>
        </w:tc>
        <w:tc>
          <w:tcPr>
            <w:tcW w:w="852"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8"/>
                <w:szCs w:val="28"/>
                <w:highlight w:val="none"/>
              </w:rPr>
            </w:pPr>
          </w:p>
        </w:tc>
        <w:tc>
          <w:tcPr>
            <w:tcW w:w="1700" w:type="dxa"/>
            <w:noWrap w:val="0"/>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c>
          <w:tcPr>
            <w:tcW w:w="1559" w:type="dxa"/>
            <w:noWrap w:val="0"/>
            <w:vAlign w:val="top"/>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34"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8"/>
                <w:szCs w:val="28"/>
                <w:highlight w:val="none"/>
              </w:rPr>
              <w:t>2</w:t>
            </w:r>
          </w:p>
        </w:tc>
        <w:tc>
          <w:tcPr>
            <w:tcW w:w="3402"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服务期限</w:t>
            </w:r>
          </w:p>
        </w:tc>
        <w:tc>
          <w:tcPr>
            <w:tcW w:w="5244" w:type="dxa"/>
            <w:gridSpan w:val="4"/>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34" w:type="dxa"/>
            <w:noWrap w:val="0"/>
            <w:vAlign w:val="center"/>
          </w:tcPr>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8"/>
                <w:szCs w:val="28"/>
                <w:highlight w:val="none"/>
              </w:rPr>
              <w:t>3</w:t>
            </w:r>
          </w:p>
        </w:tc>
        <w:tc>
          <w:tcPr>
            <w:tcW w:w="3402"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开票方式</w:t>
            </w:r>
          </w:p>
        </w:tc>
        <w:tc>
          <w:tcPr>
            <w:tcW w:w="5244" w:type="dxa"/>
            <w:gridSpan w:val="4"/>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34" w:type="dxa"/>
            <w:noWrap w:val="0"/>
            <w:vAlign w:val="center"/>
          </w:tcPr>
          <w:p>
            <w:pPr>
              <w:pStyle w:val="34"/>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8"/>
                <w:szCs w:val="28"/>
                <w:highlight w:val="none"/>
              </w:rPr>
              <w:t>4</w:t>
            </w:r>
          </w:p>
        </w:tc>
        <w:tc>
          <w:tcPr>
            <w:tcW w:w="3402"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付款方式</w:t>
            </w:r>
          </w:p>
        </w:tc>
        <w:tc>
          <w:tcPr>
            <w:tcW w:w="5244" w:type="dxa"/>
            <w:gridSpan w:val="4"/>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34"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28"/>
                <w:szCs w:val="28"/>
                <w:highlight w:val="none"/>
              </w:rPr>
              <w:t>5</w:t>
            </w:r>
          </w:p>
        </w:tc>
        <w:tc>
          <w:tcPr>
            <w:tcW w:w="3402" w:type="dxa"/>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其他</w:t>
            </w:r>
          </w:p>
        </w:tc>
        <w:tc>
          <w:tcPr>
            <w:tcW w:w="5244" w:type="dxa"/>
            <w:gridSpan w:val="4"/>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bl>
    <w:p>
      <w:pPr>
        <w:rPr>
          <w:rFonts w:hint="eastAsia"/>
          <w:color w:val="auto"/>
          <w:sz w:val="28"/>
          <w:szCs w:val="28"/>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注：所有价格均用人民币表示，单位为元，精确到小数点后2位。</w:t>
      </w:r>
    </w:p>
    <w:p>
      <w:pPr>
        <w:pStyle w:val="34"/>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授权代表（签字）:</w:t>
      </w:r>
    </w:p>
    <w:p>
      <w:pPr>
        <w:pStyle w:val="34"/>
        <w:rPr>
          <w:rFonts w:hint="eastAsia" w:ascii="仿宋_GB2312" w:hAnsi="仿宋_GB2312" w:eastAsia="仿宋_GB2312" w:cs="仿宋_GB2312"/>
          <w:color w:val="auto"/>
          <w:highlight w:val="none"/>
        </w:rPr>
      </w:pPr>
    </w:p>
    <w:p>
      <w:pPr>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磋商供应商名称（签章）：</w:t>
      </w:r>
    </w:p>
    <w:p>
      <w:pPr>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 xml:space="preserve">报价时间：年   月    日 </w:t>
      </w: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outlineLvl w:val="0"/>
        <w:rPr>
          <w:rFonts w:hint="eastAsia" w:ascii="仿宋_GB2312" w:hAnsi="仿宋_GB2312" w:eastAsia="仿宋_GB2312" w:cs="仿宋_GB2312"/>
          <w:b/>
          <w:color w:val="auto"/>
          <w:kern w:val="0"/>
          <w:sz w:val="30"/>
          <w:szCs w:val="30"/>
          <w:highlight w:val="none"/>
          <w:lang w:bidi="ar"/>
        </w:rPr>
      </w:pPr>
      <w:bookmarkStart w:id="40" w:name="_Toc15393"/>
      <w:r>
        <w:rPr>
          <w:rFonts w:hint="eastAsia" w:ascii="仿宋_GB2312" w:hAnsi="仿宋_GB2312" w:eastAsia="仿宋_GB2312" w:cs="仿宋_GB2312"/>
          <w:b/>
          <w:color w:val="auto"/>
          <w:kern w:val="0"/>
          <w:sz w:val="30"/>
          <w:szCs w:val="30"/>
          <w:highlight w:val="none"/>
          <w:lang w:bidi="ar"/>
        </w:rPr>
        <w:t>附件3</w:t>
      </w:r>
      <w:bookmarkEnd w:id="40"/>
    </w:p>
    <w:p>
      <w:pPr>
        <w:pStyle w:val="14"/>
        <w:ind w:firstLine="241"/>
        <w:jc w:val="center"/>
        <w:rPr>
          <w:rFonts w:hint="eastAsia" w:ascii="仿宋_GB2312" w:hAnsi="仿宋_GB2312" w:eastAsia="仿宋_GB2312" w:cs="仿宋_GB2312"/>
          <w:color w:val="auto"/>
          <w:highlight w:val="none"/>
          <w:lang w:bidi="ar"/>
        </w:rPr>
      </w:pPr>
      <w:r>
        <w:rPr>
          <w:rFonts w:hint="eastAsia" w:ascii="仿宋_GB2312" w:hAnsi="仿宋_GB2312" w:eastAsia="仿宋_GB2312" w:cs="仿宋_GB2312"/>
          <w:color w:val="auto"/>
          <w:highlight w:val="none"/>
          <w:lang w:bidi="ar"/>
        </w:rPr>
        <w:t>商务响应表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354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bidi="ar"/>
              </w:rPr>
              <w:t>项号</w:t>
            </w: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Cs/>
                <w:color w:val="auto"/>
                <w:kern w:val="0"/>
                <w:sz w:val="24"/>
                <w:szCs w:val="24"/>
                <w:highlight w:val="none"/>
                <w:lang w:bidi="ar"/>
              </w:rPr>
              <w:t>商务条款竞标要求</w:t>
            </w: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Cs/>
                <w:color w:val="auto"/>
                <w:kern w:val="0"/>
                <w:sz w:val="24"/>
                <w:szCs w:val="24"/>
                <w:highlight w:val="none"/>
                <w:lang w:bidi="ar"/>
              </w:rPr>
              <w:t>商务条款响应内容</w:t>
            </w: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bidi="ar"/>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bidi="ar"/>
              </w:rPr>
              <w:t>1</w:t>
            </w: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r>
              <w:rPr>
                <w:rFonts w:hint="eastAsia" w:ascii="仿宋_GB2312" w:hAnsi="仿宋_GB2312" w:eastAsia="仿宋_GB2312" w:cs="仿宋_GB2312"/>
                <w:bCs/>
                <w:color w:val="auto"/>
                <w:kern w:val="0"/>
                <w:sz w:val="24"/>
                <w:szCs w:val="24"/>
                <w:highlight w:val="none"/>
                <w:lang w:bidi="ar"/>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bidi="ar"/>
              </w:rPr>
              <w:t>2</w:t>
            </w: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kern w:val="0"/>
                <w:sz w:val="24"/>
                <w:szCs w:val="24"/>
                <w:highlight w:val="none"/>
                <w:lang w:bidi="ar"/>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仿宋_GB2312" w:hAnsi="仿宋_GB2312" w:eastAsia="仿宋_GB2312" w:cs="仿宋_GB2312"/>
                <w:color w:val="auto"/>
                <w:sz w:val="24"/>
                <w:szCs w:val="24"/>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仿宋_GB2312" w:hAnsi="仿宋_GB2312" w:eastAsia="仿宋_GB2312" w:cs="仿宋_GB2312"/>
                <w:color w:val="auto"/>
                <w:sz w:val="24"/>
                <w:szCs w:val="24"/>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firstLine="480" w:firstLineChars="200"/>
              <w:rPr>
                <w:rFonts w:hint="eastAsia" w:ascii="仿宋_GB2312" w:hAnsi="仿宋_GB2312" w:eastAsia="仿宋_GB2312" w:cs="仿宋_GB2312"/>
                <w:color w:val="auto"/>
                <w:kern w:val="0"/>
                <w:sz w:val="24"/>
                <w:szCs w:val="24"/>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仿宋_GB2312" w:hAnsi="仿宋_GB2312" w:eastAsia="仿宋_GB2312" w:cs="仿宋_GB2312"/>
                <w:color w:val="auto"/>
                <w:sz w:val="24"/>
                <w:szCs w:val="24"/>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eastAsia" w:ascii="仿宋_GB2312" w:hAnsi="仿宋_GB2312" w:eastAsia="仿宋_GB2312" w:cs="仿宋_GB2312"/>
                <w:b/>
                <w:color w:val="auto"/>
                <w:kern w:val="0"/>
                <w:sz w:val="24"/>
                <w:szCs w:val="24"/>
                <w:highlight w:val="none"/>
              </w:rPr>
            </w:pPr>
          </w:p>
        </w:tc>
      </w:tr>
    </w:tbl>
    <w:p>
      <w:pPr>
        <w:pStyle w:val="15"/>
        <w:spacing w:line="240" w:lineRule="atLeast"/>
        <w:rPr>
          <w:rFonts w:hint="eastAsia" w:ascii="仿宋_GB2312" w:hAnsi="仿宋_GB2312" w:eastAsia="仿宋_GB2312" w:cs="仿宋_GB2312"/>
          <w:b/>
          <w:color w:val="auto"/>
          <w:kern w:val="0"/>
          <w:sz w:val="20"/>
          <w:szCs w:val="20"/>
          <w:highlight w:val="none"/>
          <w:lang w:bidi="ar"/>
        </w:rPr>
      </w:pPr>
      <w:r>
        <w:rPr>
          <w:rFonts w:hint="eastAsia" w:ascii="仿宋_GB2312" w:hAnsi="仿宋_GB2312" w:eastAsia="仿宋_GB2312" w:cs="仿宋_GB2312"/>
          <w:b/>
          <w:color w:val="auto"/>
          <w:kern w:val="0"/>
          <w:sz w:val="20"/>
          <w:szCs w:val="20"/>
          <w:highlight w:val="none"/>
          <w:lang w:bidi="ar"/>
        </w:rPr>
        <w:t>注：</w:t>
      </w:r>
    </w:p>
    <w:p>
      <w:pPr>
        <w:pStyle w:val="15"/>
        <w:spacing w:line="240" w:lineRule="atLeast"/>
        <w:rPr>
          <w:rFonts w:hint="eastAsia" w:ascii="仿宋_GB2312" w:hAnsi="仿宋_GB2312" w:eastAsia="仿宋_GB2312" w:cs="仿宋_GB2312"/>
          <w:b/>
          <w:color w:val="auto"/>
          <w:kern w:val="0"/>
          <w:sz w:val="20"/>
          <w:szCs w:val="20"/>
          <w:highlight w:val="none"/>
        </w:rPr>
      </w:pPr>
      <w:r>
        <w:rPr>
          <w:rFonts w:hint="eastAsia" w:ascii="仿宋_GB2312" w:hAnsi="仿宋_GB2312" w:eastAsia="仿宋_GB2312" w:cs="仿宋_GB2312"/>
          <w:b/>
          <w:color w:val="auto"/>
          <w:kern w:val="0"/>
          <w:sz w:val="20"/>
          <w:szCs w:val="20"/>
          <w:highlight w:val="none"/>
          <w:lang w:bidi="ar"/>
        </w:rPr>
        <w:t>根据第二章 项目服务要求的商务条款填写：</w:t>
      </w:r>
    </w:p>
    <w:p>
      <w:pPr>
        <w:pStyle w:val="15"/>
        <w:spacing w:line="240" w:lineRule="atLeast"/>
        <w:ind w:left="420"/>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lang w:bidi="ar"/>
        </w:rPr>
        <w:t>1、商务条款响应内容与竞标要求相同的为无偏离，商务条款响应内容高于竞标要求的为正偏离，低于竞标要求的为负偏离。</w:t>
      </w:r>
    </w:p>
    <w:p>
      <w:pPr>
        <w:pStyle w:val="15"/>
        <w:spacing w:line="240" w:lineRule="atLeast"/>
        <w:ind w:left="420"/>
        <w:rPr>
          <w:rFonts w:hint="eastAsia" w:ascii="仿宋_GB2312" w:hAnsi="仿宋_GB2312" w:eastAsia="仿宋_GB2312" w:cs="仿宋_GB2312"/>
          <w:bCs/>
          <w:color w:val="auto"/>
          <w:kern w:val="0"/>
          <w:sz w:val="20"/>
          <w:szCs w:val="20"/>
          <w:highlight w:val="none"/>
        </w:rPr>
      </w:pPr>
      <w:r>
        <w:rPr>
          <w:rFonts w:hint="eastAsia" w:ascii="仿宋_GB2312" w:hAnsi="仿宋_GB2312" w:eastAsia="仿宋_GB2312" w:cs="仿宋_GB2312"/>
          <w:bCs/>
          <w:color w:val="auto"/>
          <w:kern w:val="0"/>
          <w:sz w:val="20"/>
          <w:szCs w:val="20"/>
          <w:highlight w:val="none"/>
          <w:lang w:bidi="ar"/>
        </w:rPr>
        <w:t>2、</w:t>
      </w:r>
      <w:r>
        <w:rPr>
          <w:rFonts w:hint="eastAsia" w:ascii="仿宋_GB2312" w:hAnsi="仿宋_GB2312" w:eastAsia="仿宋_GB2312" w:cs="仿宋_GB2312"/>
          <w:color w:val="auto"/>
          <w:kern w:val="0"/>
          <w:sz w:val="20"/>
          <w:szCs w:val="20"/>
          <w:highlight w:val="none"/>
          <w:lang w:bidi="ar"/>
        </w:rPr>
        <w:t>供应商应根据自身情况对照采购文件文件要求在“偏离情况”栏注明“正偏离”、“负偏离”或“无偏离”。</w:t>
      </w:r>
    </w:p>
    <w:p>
      <w:pPr>
        <w:outlineLvl w:val="0"/>
        <w:rPr>
          <w:rFonts w:hint="eastAsia" w:cs="Angsana New"/>
          <w:color w:val="auto"/>
          <w:kern w:val="0"/>
          <w:sz w:val="30"/>
          <w:szCs w:val="30"/>
          <w:highlight w:val="none"/>
          <w:lang w:bidi="ar"/>
        </w:rPr>
      </w:pPr>
      <w:r>
        <w:rPr>
          <w:color w:val="auto"/>
          <w:highlight w:val="none"/>
          <w:lang w:bidi="ar"/>
        </w:rPr>
        <w:br w:type="page"/>
      </w:r>
      <w:bookmarkStart w:id="41" w:name="_Toc18163"/>
      <w:r>
        <w:rPr>
          <w:rFonts w:hint="eastAsia" w:cs="Angsana New"/>
          <w:b/>
          <w:color w:val="auto"/>
          <w:kern w:val="0"/>
          <w:sz w:val="30"/>
          <w:szCs w:val="30"/>
          <w:highlight w:val="none"/>
          <w:lang w:bidi="ar"/>
        </w:rPr>
        <w:t>附件4</w:t>
      </w:r>
      <w:bookmarkEnd w:id="41"/>
    </w:p>
    <w:p>
      <w:pPr>
        <w:pStyle w:val="15"/>
        <w:spacing w:line="440" w:lineRule="exact"/>
        <w:ind w:firstLine="602" w:firstLineChars="200"/>
        <w:jc w:val="center"/>
        <w:rPr>
          <w:rFonts w:hint="eastAsia" w:cs="Angsana New"/>
          <w:b/>
          <w:color w:val="auto"/>
          <w:kern w:val="0"/>
          <w:sz w:val="30"/>
          <w:szCs w:val="30"/>
          <w:highlight w:val="none"/>
        </w:rPr>
      </w:pPr>
      <w:r>
        <w:rPr>
          <w:rFonts w:hint="eastAsia"/>
          <w:b/>
          <w:color w:val="auto"/>
          <w:kern w:val="0"/>
          <w:sz w:val="30"/>
          <w:szCs w:val="30"/>
          <w:highlight w:val="none"/>
          <w:lang w:bidi="ar"/>
        </w:rPr>
        <w:t>供应商认为必要提供的相关证明材料</w:t>
      </w:r>
    </w:p>
    <w:p>
      <w:pPr>
        <w:pStyle w:val="15"/>
        <w:spacing w:before="240"/>
        <w:jc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（由供应商根据项目要求、评定成交的标准及自身情况自行编写）</w:t>
      </w: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pStyle w:val="34"/>
        <w:rPr>
          <w:rFonts w:ascii="宋体"/>
          <w:b/>
          <w:bCs/>
          <w:caps/>
          <w:color w:val="auto"/>
          <w:highlight w:val="none"/>
        </w:rPr>
      </w:pPr>
    </w:p>
    <w:p>
      <w:pPr>
        <w:numPr>
          <w:ilvl w:val="0"/>
          <w:numId w:val="2"/>
        </w:numPr>
        <w:spacing w:line="540" w:lineRule="exact"/>
        <w:jc w:val="center"/>
        <w:rPr>
          <w:rFonts w:hint="eastAsia" w:ascii="宋体" w:hAnsi="宋体" w:cs="宋体"/>
          <w:b/>
          <w:color w:val="auto"/>
          <w:sz w:val="32"/>
          <w:szCs w:val="32"/>
          <w:highlight w:val="none"/>
          <w:lang w:bidi="ar"/>
        </w:rPr>
      </w:pPr>
      <w:r>
        <w:rPr>
          <w:rFonts w:hint="eastAsia" w:ascii="宋体" w:hAnsi="宋体" w:cs="宋体"/>
          <w:b/>
          <w:color w:val="auto"/>
          <w:sz w:val="32"/>
          <w:szCs w:val="32"/>
          <w:highlight w:val="none"/>
          <w:lang w:bidi="ar"/>
        </w:rPr>
        <w:t>供应商资格及其竞标服务的证明文件</w:t>
      </w:r>
    </w:p>
    <w:p>
      <w:pPr>
        <w:pStyle w:val="34"/>
        <w:rPr>
          <w:color w:val="auto"/>
          <w:highlight w:val="none"/>
        </w:rPr>
      </w:pPr>
    </w:p>
    <w:p>
      <w:pPr>
        <w:spacing w:line="540" w:lineRule="exact"/>
        <w:jc w:val="center"/>
        <w:rPr>
          <w:rFonts w:hint="eastAsia" w:cs="宋体"/>
          <w:b/>
          <w:color w:val="auto"/>
          <w:sz w:val="30"/>
          <w:szCs w:val="30"/>
          <w:highlight w:val="none"/>
        </w:rPr>
      </w:pPr>
      <w:r>
        <w:rPr>
          <w:rFonts w:hint="eastAsia" w:ascii="宋体" w:hAnsi="宋体" w:cs="宋体"/>
          <w:b/>
          <w:color w:val="auto"/>
          <w:sz w:val="30"/>
          <w:szCs w:val="30"/>
          <w:highlight w:val="none"/>
          <w:lang w:bidi="ar"/>
        </w:rPr>
        <w:t>供应商资格证明文件格式</w:t>
      </w:r>
    </w:p>
    <w:p>
      <w:pPr>
        <w:outlineLvl w:val="0"/>
        <w:rPr>
          <w:rFonts w:hint="eastAsia" w:cs="Angsana New"/>
          <w:b/>
          <w:color w:val="auto"/>
          <w:kern w:val="0"/>
          <w:sz w:val="30"/>
          <w:szCs w:val="30"/>
          <w:highlight w:val="none"/>
          <w:lang w:bidi="ar"/>
        </w:rPr>
      </w:pPr>
      <w:r>
        <w:rPr>
          <w:rFonts w:hint="eastAsia" w:ascii="宋体" w:hAnsi="宋体" w:cs="宋体"/>
          <w:b/>
          <w:color w:val="auto"/>
          <w:kern w:val="0"/>
          <w:sz w:val="20"/>
          <w:szCs w:val="20"/>
          <w:highlight w:val="none"/>
          <w:lang w:bidi="ar"/>
        </w:rPr>
        <w:br w:type="page"/>
      </w:r>
      <w:bookmarkStart w:id="42" w:name="_Toc6878"/>
      <w:r>
        <w:rPr>
          <w:rFonts w:hint="eastAsia" w:cs="Angsana New"/>
          <w:b/>
          <w:color w:val="auto"/>
          <w:kern w:val="0"/>
          <w:sz w:val="30"/>
          <w:szCs w:val="30"/>
          <w:highlight w:val="none"/>
          <w:lang w:bidi="ar"/>
        </w:rPr>
        <w:t>附件5</w:t>
      </w:r>
      <w:bookmarkEnd w:id="42"/>
    </w:p>
    <w:p>
      <w:pPr>
        <w:spacing w:before="312" w:beforeLines="100" w:after="156" w:afterLines="50" w:line="520" w:lineRule="exact"/>
        <w:ind w:left="540"/>
        <w:jc w:val="center"/>
        <w:rPr>
          <w:rFonts w:hint="eastAsia" w:ascii="宋体" w:hAnsi="宋体" w:cs="宋体"/>
          <w:b/>
          <w:color w:val="auto"/>
          <w:kern w:val="0"/>
          <w:sz w:val="44"/>
          <w:szCs w:val="44"/>
          <w:highlight w:val="none"/>
          <w:lang w:bidi="ar"/>
        </w:rPr>
      </w:pPr>
      <w:r>
        <w:rPr>
          <w:rFonts w:hint="eastAsia" w:ascii="宋体" w:hAnsi="宋体" w:cs="宋体"/>
          <w:b/>
          <w:color w:val="auto"/>
          <w:kern w:val="0"/>
          <w:sz w:val="44"/>
          <w:szCs w:val="44"/>
          <w:highlight w:val="none"/>
          <w:lang w:bidi="ar"/>
        </w:rPr>
        <w:t>法定代表人（负责人）证明书</w:t>
      </w:r>
    </w:p>
    <w:p>
      <w:pPr>
        <w:spacing w:line="520" w:lineRule="exact"/>
        <w:ind w:left="540"/>
        <w:rPr>
          <w:rFonts w:ascii="仿宋_GB2312" w:hAnsi="仿宋_GB2312" w:eastAsia="仿宋_GB2312" w:cs="仿宋_GB2312"/>
          <w:color w:val="auto"/>
          <w:sz w:val="32"/>
          <w:szCs w:val="32"/>
          <w:highlight w:val="none"/>
        </w:rPr>
      </w:pP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供应商名称：</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地    址：</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成立时间： 年 月 日</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经营期限：</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姓    名：性     别：</w:t>
      </w:r>
    </w:p>
    <w:p>
      <w:pPr>
        <w:spacing w:line="520" w:lineRule="exact"/>
        <w:ind w:left="54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年    龄：职     务：</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身份证号码：</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系（供应商名称）的法定代表人（负责人）。</w:t>
      </w: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特此证明。</w:t>
      </w:r>
    </w:p>
    <w:p>
      <w:pPr>
        <w:spacing w:line="520" w:lineRule="exact"/>
        <w:ind w:left="540"/>
        <w:rPr>
          <w:rFonts w:ascii="仿宋_GB2312" w:hAnsi="仿宋_GB2312" w:eastAsia="仿宋_GB2312" w:cs="仿宋_GB2312"/>
          <w:color w:val="auto"/>
          <w:sz w:val="32"/>
          <w:szCs w:val="32"/>
          <w:highlight w:val="none"/>
        </w:rPr>
      </w:pPr>
    </w:p>
    <w:p>
      <w:pPr>
        <w:spacing w:line="520" w:lineRule="exact"/>
        <w:ind w:left="540"/>
        <w:rPr>
          <w:rFonts w:ascii="仿宋_GB2312" w:hAnsi="仿宋_GB2312" w:eastAsia="仿宋_GB2312" w:cs="仿宋_GB2312"/>
          <w:color w:val="auto"/>
          <w:sz w:val="32"/>
          <w:szCs w:val="32"/>
          <w:highlight w:val="none"/>
        </w:rPr>
      </w:pPr>
    </w:p>
    <w:p>
      <w:pPr>
        <w:spacing w:line="520" w:lineRule="exact"/>
        <w:ind w:left="5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附件：法定代表人（负责人）有效身份证正反面复印件</w:t>
      </w:r>
    </w:p>
    <w:p>
      <w:pPr>
        <w:spacing w:line="520" w:lineRule="exact"/>
        <w:ind w:left="540"/>
        <w:rPr>
          <w:rFonts w:ascii="仿宋_GB2312" w:hAnsi="仿宋_GB2312" w:eastAsia="仿宋_GB2312" w:cs="仿宋_GB2312"/>
          <w:color w:val="auto"/>
          <w:sz w:val="32"/>
          <w:szCs w:val="32"/>
          <w:highlight w:val="none"/>
        </w:rPr>
      </w:pPr>
    </w:p>
    <w:p>
      <w:pPr>
        <w:wordWrap w:val="0"/>
        <w:spacing w:line="520" w:lineRule="exact"/>
        <w:ind w:left="540"/>
        <w:jc w:val="righ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供应商（盖公章）：</w:t>
      </w:r>
    </w:p>
    <w:p>
      <w:pPr>
        <w:snapToGrid w:val="0"/>
        <w:spacing w:before="156" w:beforeLines="50" w:after="50" w:line="520" w:lineRule="exact"/>
        <w:ind w:firstLine="7040" w:firstLineChars="2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年月日</w:t>
      </w:r>
    </w:p>
    <w:p>
      <w:pPr>
        <w:snapToGrid w:val="0"/>
        <w:spacing w:before="156" w:beforeLines="50" w:after="50" w:line="360" w:lineRule="exact"/>
        <w:jc w:val="left"/>
        <w:rPr>
          <w:rFonts w:ascii="仿宋_GB2312" w:hAnsi="仿宋_GB2312" w:eastAsia="仿宋_GB2312" w:cs="仿宋_GB2312"/>
          <w:color w:val="auto"/>
          <w:szCs w:val="21"/>
          <w:highlight w:val="none"/>
        </w:rPr>
      </w:pPr>
    </w:p>
    <w:p>
      <w:pPr>
        <w:snapToGrid w:val="0"/>
        <w:spacing w:before="156" w:beforeLines="50" w:after="50" w:line="360" w:lineRule="exact"/>
        <w:jc w:val="left"/>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注：1</w:t>
      </w:r>
      <w:r>
        <w:rPr>
          <w:rFonts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rPr>
        <w:t>自然人竞标的无需提供，联合体竞标的只需牵头人出具。</w:t>
      </w:r>
    </w:p>
    <w:p>
      <w:pPr>
        <w:snapToGrid w:val="0"/>
        <w:spacing w:before="156" w:beforeLines="50" w:after="50" w:line="360" w:lineRule="exact"/>
        <w:ind w:firstLine="480" w:firstLineChars="200"/>
        <w:jc w:val="left"/>
        <w:rPr>
          <w:rFonts w:ascii="宋体" w:hAnsi="宋体"/>
          <w:b/>
          <w:color w:val="auto"/>
          <w:sz w:val="24"/>
          <w:highlight w:val="none"/>
        </w:rPr>
      </w:pPr>
      <w:r>
        <w:rPr>
          <w:rFonts w:hint="eastAsia" w:ascii="仿宋_GB2312" w:hAnsi="仿宋_GB2312" w:eastAsia="仿宋_GB2312" w:cs="仿宋_GB2312"/>
          <w:color w:val="auto"/>
          <w:sz w:val="24"/>
          <w:highlight w:val="none"/>
        </w:rPr>
        <w:t>2</w:t>
      </w:r>
      <w:r>
        <w:rPr>
          <w:rFonts w:ascii="仿宋_GB2312" w:hAnsi="仿宋_GB2312" w:eastAsia="仿宋_GB2312" w:cs="仿宋_GB2312"/>
          <w:color w:val="auto"/>
          <w:sz w:val="24"/>
          <w:highlight w:val="none"/>
        </w:rPr>
        <w:t>.</w:t>
      </w:r>
      <w:r>
        <w:rPr>
          <w:rFonts w:hint="eastAsia" w:ascii="仿宋_GB2312" w:hAnsi="仿宋_GB2312" w:eastAsia="仿宋_GB2312" w:cs="仿宋_GB2312"/>
          <w:color w:val="auto"/>
          <w:sz w:val="24"/>
          <w:highlight w:val="none"/>
        </w:rPr>
        <w:t>供应商为其他组织或自然人时，本竞争性磋商文件所称负责人是指参加竞标的其他组织营业执照上的负责人，本竞争性磋商文件所称自然人指参与竞标的自然人本人。</w:t>
      </w:r>
    </w:p>
    <w:p>
      <w:pPr>
        <w:spacing w:line="500" w:lineRule="exact"/>
        <w:rPr>
          <w:rFonts w:hint="eastAsia"/>
          <w:color w:val="auto"/>
          <w:highlight w:val="none"/>
        </w:rPr>
        <w:sectPr>
          <w:footerReference r:id="rId17" w:type="default"/>
          <w:pgSz w:w="11906" w:h="16838"/>
          <w:pgMar w:top="1418" w:right="1418" w:bottom="1418" w:left="1418" w:header="851" w:footer="992" w:gutter="0"/>
          <w:pgNumType w:fmt="decimal"/>
          <w:cols w:space="720" w:num="1"/>
          <w:docGrid w:type="lines" w:linePitch="312" w:charSpace="0"/>
        </w:sectPr>
      </w:pPr>
    </w:p>
    <w:p>
      <w:pPr>
        <w:outlineLvl w:val="0"/>
        <w:rPr>
          <w:rFonts w:cs="Angsana New"/>
          <w:b/>
          <w:color w:val="auto"/>
          <w:kern w:val="0"/>
          <w:sz w:val="30"/>
          <w:szCs w:val="30"/>
          <w:highlight w:val="none"/>
        </w:rPr>
      </w:pPr>
      <w:bookmarkStart w:id="43" w:name="_Toc24938"/>
      <w:r>
        <w:rPr>
          <w:rFonts w:hint="eastAsia" w:cs="Angsana New"/>
          <w:b/>
          <w:color w:val="auto"/>
          <w:kern w:val="0"/>
          <w:sz w:val="30"/>
          <w:szCs w:val="30"/>
          <w:highlight w:val="none"/>
          <w:lang w:bidi="ar"/>
        </w:rPr>
        <w:t>附件</w:t>
      </w:r>
      <w:r>
        <w:rPr>
          <w:rFonts w:cs="Angsana New"/>
          <w:b/>
          <w:color w:val="auto"/>
          <w:kern w:val="0"/>
          <w:sz w:val="30"/>
          <w:szCs w:val="30"/>
          <w:highlight w:val="none"/>
          <w:lang w:bidi="ar"/>
        </w:rPr>
        <w:t>6</w:t>
      </w:r>
      <w:bookmarkEnd w:id="43"/>
    </w:p>
    <w:p>
      <w:pPr>
        <w:pStyle w:val="15"/>
        <w:spacing w:line="560" w:lineRule="exact"/>
        <w:jc w:val="center"/>
        <w:rPr>
          <w:rFonts w:hint="eastAsia" w:ascii="宋体" w:hAnsi="宋体" w:cs="宋体"/>
          <w:b/>
          <w:color w:val="auto"/>
          <w:kern w:val="0"/>
          <w:sz w:val="44"/>
          <w:szCs w:val="44"/>
          <w:highlight w:val="none"/>
          <w:lang w:bidi="ar"/>
        </w:rPr>
      </w:pPr>
    </w:p>
    <w:p>
      <w:pPr>
        <w:pStyle w:val="15"/>
        <w:spacing w:line="560" w:lineRule="exact"/>
        <w:jc w:val="center"/>
        <w:rPr>
          <w:rFonts w:hint="eastAsia" w:ascii="宋体" w:hAnsi="宋体" w:cs="宋体"/>
          <w:b/>
          <w:color w:val="auto"/>
          <w:kern w:val="0"/>
          <w:sz w:val="44"/>
          <w:szCs w:val="44"/>
          <w:highlight w:val="none"/>
          <w:lang w:bidi="ar"/>
        </w:rPr>
      </w:pPr>
      <w:r>
        <w:rPr>
          <w:rFonts w:hint="eastAsia" w:ascii="宋体" w:hAnsi="宋体" w:cs="宋体"/>
          <w:b/>
          <w:color w:val="auto"/>
          <w:kern w:val="0"/>
          <w:sz w:val="44"/>
          <w:szCs w:val="44"/>
          <w:highlight w:val="none"/>
          <w:lang w:bidi="ar"/>
        </w:rPr>
        <w:t>法定代表人（负责人）授权委托书格式</w:t>
      </w:r>
    </w:p>
    <w:p>
      <w:pPr>
        <w:pStyle w:val="15"/>
        <w:spacing w:line="560" w:lineRule="exact"/>
        <w:jc w:val="center"/>
        <w:rPr>
          <w:rFonts w:hint="eastAsia" w:ascii="宋体" w:hAnsi="宋体" w:cs="宋体"/>
          <w:b/>
          <w:color w:val="auto"/>
          <w:kern w:val="0"/>
          <w:sz w:val="44"/>
          <w:szCs w:val="44"/>
          <w:highlight w:val="none"/>
          <w:lang w:bidi="ar"/>
        </w:rPr>
      </w:pPr>
    </w:p>
    <w:p>
      <w:pPr>
        <w:pStyle w:val="15"/>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兹授权</w:t>
      </w:r>
      <w:r>
        <w:rPr>
          <w:rFonts w:hint="eastAsia" w:ascii="仿宋_GB2312" w:hAnsi="仿宋_GB2312" w:eastAsia="仿宋_GB2312" w:cs="仿宋_GB2312"/>
          <w:color w:val="auto"/>
          <w:kern w:val="0"/>
          <w:sz w:val="32"/>
          <w:szCs w:val="32"/>
          <w:highlight w:val="none"/>
          <w:u w:val="single"/>
          <w:lang w:bidi="ar"/>
        </w:rPr>
        <w:t xml:space="preserve">        </w:t>
      </w:r>
      <w:r>
        <w:rPr>
          <w:rFonts w:hint="eastAsia" w:ascii="仿宋_GB2312" w:hAnsi="仿宋_GB2312" w:eastAsia="仿宋_GB2312" w:cs="仿宋_GB2312"/>
          <w:color w:val="auto"/>
          <w:kern w:val="0"/>
          <w:sz w:val="32"/>
          <w:szCs w:val="32"/>
          <w:highlight w:val="none"/>
          <w:lang w:bidi="ar"/>
        </w:rPr>
        <w:t>同志为我方参加</w:t>
      </w:r>
      <w:r>
        <w:rPr>
          <w:rFonts w:hint="eastAsia" w:ascii="仿宋_GB2312" w:hAnsi="仿宋_GB2312" w:eastAsia="仿宋_GB2312" w:cs="仿宋_GB2312"/>
          <w:color w:val="auto"/>
          <w:kern w:val="0"/>
          <w:sz w:val="32"/>
          <w:szCs w:val="32"/>
          <w:highlight w:val="none"/>
          <w:u w:val="single"/>
          <w:lang w:bidi="ar"/>
        </w:rPr>
        <w:t xml:space="preserve">                 </w:t>
      </w:r>
      <w:r>
        <w:rPr>
          <w:rFonts w:hint="eastAsia" w:ascii="仿宋_GB2312" w:hAnsi="仿宋_GB2312" w:eastAsia="仿宋_GB2312" w:cs="仿宋_GB2312"/>
          <w:color w:val="auto"/>
          <w:kern w:val="0"/>
          <w:sz w:val="32"/>
          <w:szCs w:val="32"/>
          <w:highlight w:val="none"/>
          <w:lang w:bidi="ar"/>
        </w:rPr>
        <w:t>项目竞标代理人，其代理权限为：</w:t>
      </w:r>
      <w:r>
        <w:rPr>
          <w:rFonts w:hint="eastAsia" w:ascii="仿宋_GB2312" w:hAnsi="仿宋_GB2312" w:eastAsia="仿宋_GB2312" w:cs="仿宋_GB2312"/>
          <w:color w:val="auto"/>
          <w:kern w:val="0"/>
          <w:sz w:val="32"/>
          <w:szCs w:val="32"/>
          <w:highlight w:val="none"/>
          <w:u w:val="single"/>
          <w:lang w:bidi="ar"/>
        </w:rPr>
        <w:t xml:space="preserve">                                                                          </w:t>
      </w:r>
    </w:p>
    <w:p>
      <w:pPr>
        <w:pStyle w:val="15"/>
        <w:spacing w:line="480" w:lineRule="exact"/>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u w:val="single"/>
          <w:lang w:bidi="ar"/>
        </w:rPr>
        <w:t xml:space="preserve">                                                                                            </w:t>
      </w:r>
    </w:p>
    <w:p>
      <w:pPr>
        <w:pStyle w:val="15"/>
        <w:spacing w:line="480" w:lineRule="exact"/>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u w:val="single"/>
          <w:lang w:bidi="ar"/>
        </w:rPr>
        <w:t xml:space="preserve">                                                                                            </w:t>
      </w:r>
    </w:p>
    <w:p>
      <w:pPr>
        <w:pStyle w:val="15"/>
        <w:spacing w:line="480" w:lineRule="exact"/>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u w:val="single"/>
          <w:lang w:bidi="ar"/>
        </w:rPr>
        <w:t xml:space="preserve">                                                                                            </w:t>
      </w:r>
    </w:p>
    <w:p>
      <w:pPr>
        <w:pStyle w:val="15"/>
        <w:spacing w:line="480" w:lineRule="exac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w:t>
      </w:r>
    </w:p>
    <w:p>
      <w:pPr>
        <w:pStyle w:val="15"/>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代理期限从    年    月   日至    年    月    日止</w:t>
      </w:r>
    </w:p>
    <w:p>
      <w:pPr>
        <w:pStyle w:val="15"/>
        <w:spacing w:line="480" w:lineRule="exac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w:t>
      </w:r>
    </w:p>
    <w:p>
      <w:pPr>
        <w:pStyle w:val="15"/>
        <w:spacing w:line="480" w:lineRule="exact"/>
        <w:ind w:firstLine="420"/>
        <w:rPr>
          <w:rFonts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 xml:space="preserve">委托单位：  （单位公章）              </w:t>
      </w:r>
    </w:p>
    <w:p>
      <w:pPr>
        <w:pStyle w:val="15"/>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法定代表人（负责人）：   （签字或盖章）</w:t>
      </w:r>
    </w:p>
    <w:p>
      <w:pPr>
        <w:pStyle w:val="15"/>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 xml:space="preserve"> </w:t>
      </w:r>
    </w:p>
    <w:p>
      <w:pPr>
        <w:pStyle w:val="15"/>
        <w:spacing w:line="480" w:lineRule="exact"/>
        <w:ind w:firstLine="42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bidi="ar"/>
        </w:rPr>
        <w:t>签发日期：    年      月     日</w:t>
      </w:r>
    </w:p>
    <w:p>
      <w:pPr>
        <w:pStyle w:val="15"/>
        <w:spacing w:line="480" w:lineRule="exact"/>
        <w:rPr>
          <w:rFonts w:cs="Angsana New"/>
          <w:color w:val="auto"/>
          <w:kern w:val="0"/>
          <w:sz w:val="20"/>
          <w:szCs w:val="20"/>
          <w:highlight w:val="none"/>
        </w:rPr>
      </w:pPr>
      <w:r>
        <w:rPr>
          <w:rFonts w:cs="Angsana New"/>
          <w:color w:val="auto"/>
          <w:kern w:val="0"/>
          <w:sz w:val="20"/>
          <w:szCs w:val="20"/>
          <w:highlight w:val="none"/>
          <w:lang w:bidi="ar"/>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3" w:hRule="atLeast"/>
          <w:jc w:val="center"/>
        </w:trPr>
        <w:tc>
          <w:tcPr>
            <w:tcW w:w="8244" w:type="dxa"/>
            <w:noWrap w:val="0"/>
            <w:vAlign w:val="top"/>
          </w:tcPr>
          <w:p>
            <w:pPr>
              <w:keepNext w:val="0"/>
              <w:keepLines w:val="0"/>
              <w:suppressLineNumbers w:val="0"/>
              <w:spacing w:before="0" w:beforeAutospacing="0" w:after="0" w:afterAutospacing="0" w:line="300" w:lineRule="auto"/>
              <w:ind w:left="0" w:right="0"/>
              <w:rPr>
                <w:rFonts w:hint="default" w:ascii="Times New Roman" w:hAnsi="Times New Roman" w:eastAsia="Times New Roman" w:cs="Times New Roman"/>
                <w:color w:val="auto"/>
                <w:sz w:val="24"/>
                <w:highlight w:val="none"/>
              </w:rPr>
            </w:pPr>
            <w:r>
              <w:rPr>
                <w:rFonts w:hint="eastAsia" w:ascii="宋体" w:hAnsi="宋体" w:cs="宋体"/>
                <w:color w:val="auto"/>
                <w:sz w:val="24"/>
                <w:highlight w:val="none"/>
              </w:rPr>
              <w:t>粘贴被授权人身份证（复印件）</w:t>
            </w:r>
          </w:p>
        </w:tc>
      </w:tr>
    </w:tbl>
    <w:p>
      <w:pPr>
        <w:pStyle w:val="15"/>
        <w:spacing w:line="480" w:lineRule="exact"/>
        <w:rPr>
          <w:rFonts w:cs="Angsana New"/>
          <w:color w:val="auto"/>
          <w:kern w:val="0"/>
          <w:sz w:val="20"/>
          <w:szCs w:val="20"/>
          <w:highlight w:val="none"/>
          <w:lang w:bidi="ar"/>
        </w:rPr>
      </w:pPr>
    </w:p>
    <w:p>
      <w:pPr>
        <w:pStyle w:val="15"/>
        <w:spacing w:line="480" w:lineRule="exact"/>
        <w:rPr>
          <w:rFonts w:cs="Angsana New"/>
          <w:color w:val="auto"/>
          <w:kern w:val="0"/>
          <w:sz w:val="20"/>
          <w:szCs w:val="20"/>
          <w:highlight w:val="none"/>
          <w:lang w:bidi="ar"/>
        </w:rPr>
      </w:pPr>
    </w:p>
    <w:p>
      <w:pPr>
        <w:pStyle w:val="15"/>
        <w:spacing w:line="480" w:lineRule="exact"/>
        <w:rPr>
          <w:rFonts w:cs="Angsana New"/>
          <w:color w:val="auto"/>
          <w:kern w:val="0"/>
          <w:sz w:val="20"/>
          <w:szCs w:val="20"/>
          <w:highlight w:val="none"/>
          <w:lang w:bidi="ar"/>
        </w:rPr>
      </w:pPr>
    </w:p>
    <w:p>
      <w:pPr>
        <w:pStyle w:val="15"/>
        <w:spacing w:line="480" w:lineRule="exact"/>
        <w:rPr>
          <w:rFonts w:cs="Angsana New"/>
          <w:color w:val="auto"/>
          <w:kern w:val="0"/>
          <w:sz w:val="20"/>
          <w:szCs w:val="20"/>
          <w:highlight w:val="none"/>
          <w:lang w:bidi="ar"/>
        </w:rPr>
      </w:pPr>
    </w:p>
    <w:p>
      <w:pPr>
        <w:pStyle w:val="15"/>
        <w:spacing w:line="480" w:lineRule="exact"/>
        <w:rPr>
          <w:rFonts w:cs="Angsana New"/>
          <w:color w:val="auto"/>
          <w:kern w:val="0"/>
          <w:sz w:val="20"/>
          <w:szCs w:val="20"/>
          <w:highlight w:val="none"/>
          <w:lang w:bidi="ar"/>
        </w:rPr>
      </w:pPr>
    </w:p>
    <w:p>
      <w:pPr>
        <w:pStyle w:val="15"/>
        <w:spacing w:line="480" w:lineRule="exact"/>
        <w:rPr>
          <w:rFonts w:hint="eastAsia" w:ascii="仿宋_GB2312" w:hAnsi="仿宋_GB2312" w:eastAsia="仿宋_GB2312" w:cs="仿宋_GB2312"/>
          <w:color w:val="auto"/>
          <w:kern w:val="0"/>
          <w:sz w:val="28"/>
          <w:szCs w:val="28"/>
          <w:highlight w:val="none"/>
        </w:rPr>
      </w:pPr>
      <w:r>
        <w:rPr>
          <w:rFonts w:cs="Angsana New"/>
          <w:color w:val="auto"/>
          <w:kern w:val="0"/>
          <w:sz w:val="20"/>
          <w:szCs w:val="20"/>
          <w:highlight w:val="none"/>
          <w:lang w:bidi="ar"/>
        </w:rPr>
        <w:t xml:space="preserve">   </w:t>
      </w:r>
      <w:r>
        <w:rPr>
          <w:rFonts w:hint="eastAsia" w:ascii="仿宋_GB2312" w:hAnsi="仿宋_GB2312" w:eastAsia="仿宋_GB2312" w:cs="仿宋_GB2312"/>
          <w:color w:val="auto"/>
          <w:kern w:val="0"/>
          <w:sz w:val="28"/>
          <w:szCs w:val="28"/>
          <w:highlight w:val="none"/>
          <w:lang w:bidi="ar"/>
        </w:rPr>
        <w:t xml:space="preserve"> 附：1、代理人工作单位：                       职务：</w:t>
      </w:r>
    </w:p>
    <w:p>
      <w:pPr>
        <w:pStyle w:val="15"/>
        <w:spacing w:line="480" w:lineRule="exact"/>
        <w:ind w:firstLine="42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 xml:space="preserve">       身份证号码：                           性别：           年龄：</w:t>
      </w:r>
    </w:p>
    <w:p>
      <w:pPr>
        <w:pStyle w:val="15"/>
        <w:spacing w:line="480" w:lineRule="exact"/>
        <w:ind w:firstLine="84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2、委托人营业执照号码：</w:t>
      </w:r>
    </w:p>
    <w:p>
      <w:pPr>
        <w:pStyle w:val="15"/>
        <w:spacing w:line="480" w:lineRule="exact"/>
        <w:ind w:firstLine="42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 xml:space="preserve">       地址：                                 单位性质：</w:t>
      </w:r>
    </w:p>
    <w:p>
      <w:pPr>
        <w:pStyle w:val="15"/>
        <w:spacing w:line="480" w:lineRule="exact"/>
        <w:ind w:firstLine="42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 xml:space="preserve">       注册资金：                             经营范围：</w:t>
      </w:r>
    </w:p>
    <w:p>
      <w:pPr>
        <w:pStyle w:val="15"/>
        <w:spacing w:line="480" w:lineRule="exact"/>
        <w:rPr>
          <w:rFonts w:hint="eastAsia" w:ascii="仿宋_GB2312" w:hAnsi="仿宋_GB2312" w:eastAsia="仿宋_GB2312" w:cs="仿宋_GB2312"/>
          <w:color w:val="auto"/>
          <w:kern w:val="0"/>
          <w:sz w:val="28"/>
          <w:szCs w:val="28"/>
          <w:highlight w:val="none"/>
        </w:rPr>
      </w:pPr>
    </w:p>
    <w:p>
      <w:pPr>
        <w:pStyle w:val="15"/>
        <w:spacing w:line="480" w:lineRule="exact"/>
        <w:ind w:firstLine="420"/>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说明：</w:t>
      </w:r>
    </w:p>
    <w:p>
      <w:pPr>
        <w:pStyle w:val="15"/>
        <w:spacing w:line="480" w:lineRule="exact"/>
        <w:ind w:firstLine="735"/>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1、法定代表人（负责人）授权委托书所签发的代理期限必须涵盖代理人所有签字为有效的时间。</w:t>
      </w:r>
    </w:p>
    <w:p>
      <w:pPr>
        <w:pStyle w:val="15"/>
        <w:spacing w:line="480" w:lineRule="exact"/>
        <w:ind w:firstLine="735"/>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2、委托书内容填写要明确，文字要工整清楚，涂改无效。</w:t>
      </w:r>
    </w:p>
    <w:p>
      <w:pPr>
        <w:pStyle w:val="15"/>
        <w:spacing w:line="480" w:lineRule="exact"/>
        <w:ind w:firstLine="735"/>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bidi="ar"/>
        </w:rPr>
        <w:t>3、委托书不得转借、转让，不得买卖。</w:t>
      </w:r>
    </w:p>
    <w:p>
      <w:pPr>
        <w:pStyle w:val="15"/>
        <w:spacing w:line="560" w:lineRule="exact"/>
        <w:ind w:firstLine="840" w:firstLineChars="300"/>
        <w:rPr>
          <w:rFonts w:ascii="仿宋_GB2312" w:hAnsi="仿宋_GB2312" w:eastAsia="仿宋_GB2312" w:cs="仿宋_GB2312"/>
          <w:color w:val="auto"/>
          <w:kern w:val="0"/>
          <w:sz w:val="28"/>
          <w:szCs w:val="28"/>
          <w:highlight w:val="none"/>
          <w:lang w:bidi="ar"/>
        </w:rPr>
      </w:pPr>
      <w:r>
        <w:rPr>
          <w:rFonts w:hint="eastAsia" w:ascii="仿宋_GB2312" w:hAnsi="仿宋_GB2312" w:eastAsia="仿宋_GB2312" w:cs="仿宋_GB2312"/>
          <w:color w:val="auto"/>
          <w:kern w:val="0"/>
          <w:sz w:val="28"/>
          <w:szCs w:val="28"/>
          <w:highlight w:val="none"/>
          <w:lang w:bidi="ar"/>
        </w:rPr>
        <w:t>代理人根据授权范围，以委托单位的名义签订合同，并将此委托书提交给对方作为合同附件。</w:t>
      </w:r>
    </w:p>
    <w:p>
      <w:pPr>
        <w:outlineLvl w:val="0"/>
        <w:rPr>
          <w:rFonts w:hint="eastAsia" w:cs="Angsana New"/>
          <w:b/>
          <w:color w:val="auto"/>
          <w:kern w:val="0"/>
          <w:sz w:val="30"/>
          <w:szCs w:val="30"/>
          <w:highlight w:val="none"/>
          <w:lang w:bidi="ar"/>
        </w:rPr>
      </w:pPr>
      <w:r>
        <w:rPr>
          <w:rFonts w:ascii="仿宋_GB2312" w:hAnsi="仿宋_GB2312" w:eastAsia="仿宋_GB2312" w:cs="仿宋_GB2312"/>
          <w:color w:val="auto"/>
          <w:kern w:val="0"/>
          <w:sz w:val="28"/>
          <w:szCs w:val="28"/>
          <w:highlight w:val="none"/>
          <w:lang w:bidi="ar"/>
        </w:rPr>
        <w:br w:type="page"/>
      </w:r>
      <w:bookmarkStart w:id="44" w:name="_Toc10384"/>
      <w:r>
        <w:rPr>
          <w:rFonts w:hint="eastAsia" w:cs="Angsana New"/>
          <w:b/>
          <w:color w:val="auto"/>
          <w:kern w:val="0"/>
          <w:sz w:val="30"/>
          <w:szCs w:val="30"/>
          <w:highlight w:val="none"/>
          <w:lang w:bidi="ar"/>
        </w:rPr>
        <w:t>附件</w:t>
      </w:r>
      <w:r>
        <w:rPr>
          <w:rFonts w:cs="Angsana New"/>
          <w:b/>
          <w:color w:val="auto"/>
          <w:kern w:val="0"/>
          <w:sz w:val="30"/>
          <w:szCs w:val="30"/>
          <w:highlight w:val="none"/>
          <w:lang w:bidi="ar"/>
        </w:rPr>
        <w:t>7</w:t>
      </w:r>
      <w:bookmarkEnd w:id="44"/>
    </w:p>
    <w:p>
      <w:pPr>
        <w:jc w:val="center"/>
        <w:rPr>
          <w:rFonts w:hint="eastAsia"/>
          <w:b/>
          <w:color w:val="auto"/>
          <w:sz w:val="44"/>
          <w:szCs w:val="44"/>
          <w:highlight w:val="none"/>
        </w:rPr>
      </w:pPr>
      <w:r>
        <w:rPr>
          <w:rFonts w:hint="eastAsia"/>
          <w:b/>
          <w:color w:val="auto"/>
          <w:sz w:val="44"/>
          <w:szCs w:val="44"/>
          <w:highlight w:val="none"/>
        </w:rPr>
        <w:t>廉洁承诺书</w:t>
      </w:r>
    </w:p>
    <w:p>
      <w:pPr>
        <w:pStyle w:val="34"/>
        <w:rPr>
          <w:color w:val="auto"/>
          <w:highlight w:val="none"/>
        </w:rPr>
      </w:pPr>
    </w:p>
    <w:p>
      <w:pPr>
        <w:autoSpaceDE w:val="0"/>
        <w:autoSpaceDN w:val="0"/>
        <w:adjustRightInd w:val="0"/>
        <w:spacing w:line="600" w:lineRule="exact"/>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广西会展时空信息科技有限公司：</w:t>
      </w:r>
    </w:p>
    <w:p>
      <w:pPr>
        <w:pStyle w:val="34"/>
        <w:spacing w:line="600" w:lineRule="exact"/>
        <w:rPr>
          <w:rFonts w:hint="eastAsia"/>
          <w:color w:val="auto"/>
          <w:highlight w:val="none"/>
        </w:rPr>
      </w:pPr>
    </w:p>
    <w:p>
      <w:pPr>
        <w:autoSpaceDE w:val="0"/>
        <w:autoSpaceDN w:val="0"/>
        <w:adjustRightInd w:val="0"/>
        <w:spacing w:line="600" w:lineRule="exact"/>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为积极配合贵公司进行的项目招标工作，有效遏制不公平竞争和违规违纪问题的发生，确保招标工作的公平、公正、公开，我们特向贵公司承诺如下事项：</w:t>
      </w:r>
    </w:p>
    <w:p>
      <w:pPr>
        <w:pStyle w:val="34"/>
        <w:spacing w:line="600" w:lineRule="exact"/>
        <w:rPr>
          <w:rFonts w:hint="eastAsia"/>
          <w:color w:val="auto"/>
          <w:highlight w:val="none"/>
        </w:rPr>
      </w:pP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1.自觉遵守国家法律法规及贵单位有关廉政建设制度。</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2.不使用不正当手段妨碍、排挤其它投标单位或串通投标。</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3.按照招标文件规定的方式进行投标，不隐瞒本单位投标资质的真实情况，投标资质符合规定；保证不会以其他人名义投标或者以其他方式弄虚作假，骗取中标。</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4.不将主体、关键性工作进行分包（包括贴牌生产、转包等）。</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5.不以任何方式向招标人员或者评标成员赠送礼品、礼金及有价证券；不宴请或邀请招标方的任何人参加高档娱乐消费、旅游等活动；不以任何形式报销招标方的任何人以及亲友的各种票据及费用；不进行可能影响招标公平、公正的任何活动。</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6.不向贵公司涉及招标的部门及个人支付好处费、介绍费；购置或提供通讯工具、交通工具、电脑等。</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7.一旦发现相关人员在招标过程中有索要财物等不廉洁行为，坚决予以抵制，并及时向贵公司纪检监察部举报（举报电话：0771-2212021）。</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8.我方自愿将本承诺书作为投标文件及合同的附件，具有同等的法律效力。</w:t>
      </w:r>
    </w:p>
    <w:p>
      <w:pPr>
        <w:autoSpaceDE w:val="0"/>
        <w:autoSpaceDN w:val="0"/>
        <w:adjustRightInd w:val="0"/>
        <w:spacing w:line="600" w:lineRule="exact"/>
        <w:ind w:firstLine="560" w:firstLineChars="200"/>
        <w:jc w:val="left"/>
        <w:rPr>
          <w:rFonts w:hint="eastAsia"/>
          <w:color w:val="auto"/>
          <w:highlight w:val="none"/>
        </w:rPr>
      </w:pPr>
      <w:r>
        <w:rPr>
          <w:rFonts w:hint="eastAsia" w:ascii="仿宋_GB2312" w:hAnsi="仿宋_GB2312" w:eastAsia="仿宋_GB2312" w:cs="仿宋_GB2312"/>
          <w:color w:val="auto"/>
          <w:kern w:val="0"/>
          <w:sz w:val="28"/>
          <w:szCs w:val="28"/>
          <w:highlight w:val="none"/>
        </w:rPr>
        <w:t>9.若违反上述承诺或违反有关法律法规及贵公司有关规定，我方自愿永久放弃参与贵公司的所有业务往来，并承担贵公司制度规定的一切法律责任。</w:t>
      </w:r>
    </w:p>
    <w:p>
      <w:pPr>
        <w:autoSpaceDE w:val="0"/>
        <w:autoSpaceDN w:val="0"/>
        <w:adjustRightInd w:val="0"/>
        <w:spacing w:line="600" w:lineRule="exact"/>
        <w:ind w:firstLine="560" w:firstLineChars="2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10.本承诺书自签署之日起生效。</w:t>
      </w:r>
    </w:p>
    <w:p>
      <w:pPr>
        <w:pStyle w:val="34"/>
        <w:spacing w:line="600" w:lineRule="exact"/>
        <w:rPr>
          <w:rFonts w:hint="eastAsia"/>
          <w:color w:val="auto"/>
          <w:highlight w:val="none"/>
        </w:rPr>
      </w:pPr>
    </w:p>
    <w:p>
      <w:pPr>
        <w:autoSpaceDE w:val="0"/>
        <w:autoSpaceDN w:val="0"/>
        <w:adjustRightInd w:val="0"/>
        <w:spacing w:line="600" w:lineRule="exact"/>
        <w:ind w:firstLine="4480" w:firstLineChars="16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投标单位（公章）：</w:t>
      </w:r>
    </w:p>
    <w:p>
      <w:pPr>
        <w:pStyle w:val="34"/>
        <w:spacing w:line="600" w:lineRule="exact"/>
        <w:rPr>
          <w:rFonts w:hint="eastAsia"/>
          <w:color w:val="auto"/>
          <w:highlight w:val="none"/>
        </w:rPr>
      </w:pPr>
    </w:p>
    <w:p>
      <w:pPr>
        <w:autoSpaceDE w:val="0"/>
        <w:autoSpaceDN w:val="0"/>
        <w:adjustRightInd w:val="0"/>
        <w:spacing w:line="600" w:lineRule="exact"/>
        <w:ind w:firstLine="1680" w:firstLineChars="60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法定代表人（负责人）或授权代理人（签名）：</w:t>
      </w:r>
    </w:p>
    <w:p>
      <w:pPr>
        <w:pStyle w:val="34"/>
        <w:rPr>
          <w:rFonts w:hint="eastAsia"/>
          <w:color w:val="auto"/>
          <w:highlight w:val="none"/>
        </w:rPr>
      </w:pPr>
    </w:p>
    <w:p>
      <w:pPr>
        <w:pStyle w:val="10"/>
        <w:spacing w:line="400" w:lineRule="exact"/>
        <w:rPr>
          <w:rFonts w:ascii="仿宋_GB2312" w:hAnsi="仿宋_GB2312" w:eastAsia="仿宋_GB2312" w:cs="仿宋_GB2312"/>
          <w:color w:val="auto"/>
          <w:sz w:val="28"/>
          <w:szCs w:val="28"/>
          <w:highlight w:val="none"/>
        </w:rPr>
      </w:pPr>
      <w:r>
        <w:rPr>
          <w:color w:val="auto"/>
          <w:highlight w:val="none"/>
        </w:rPr>
        <w:t xml:space="preserve">                                             </w:t>
      </w:r>
      <w:r>
        <w:rPr>
          <w:rFonts w:hint="eastAsia" w:ascii="仿宋_GB2312" w:hAnsi="仿宋_GB2312" w:eastAsia="仿宋_GB2312" w:cs="仿宋_GB2312"/>
          <w:color w:val="auto"/>
          <w:sz w:val="28"/>
          <w:szCs w:val="28"/>
          <w:highlight w:val="none"/>
        </w:rPr>
        <w:t xml:space="preserve">  日期：   年  月  日</w:t>
      </w:r>
    </w:p>
    <w:p>
      <w:pPr>
        <w:outlineLvl w:val="0"/>
        <w:rPr>
          <w:rFonts w:hint="eastAsia" w:cs="Angsana New"/>
          <w:b/>
          <w:color w:val="auto"/>
          <w:sz w:val="30"/>
          <w:szCs w:val="30"/>
          <w:highlight w:val="none"/>
          <w:lang w:bidi="ar"/>
        </w:rPr>
      </w:pPr>
      <w:r>
        <w:rPr>
          <w:rFonts w:ascii="仿宋_GB2312" w:hAnsi="仿宋_GB2312" w:eastAsia="仿宋_GB2312" w:cs="仿宋_GB2312"/>
          <w:color w:val="auto"/>
          <w:sz w:val="28"/>
          <w:szCs w:val="28"/>
          <w:highlight w:val="none"/>
        </w:rPr>
        <w:br w:type="page"/>
      </w:r>
      <w:bookmarkStart w:id="45" w:name="_Toc7599"/>
      <w:r>
        <w:rPr>
          <w:rFonts w:hint="eastAsia" w:cs="Angsana New"/>
          <w:b/>
          <w:color w:val="auto"/>
          <w:kern w:val="0"/>
          <w:sz w:val="30"/>
          <w:szCs w:val="30"/>
          <w:highlight w:val="none"/>
          <w:lang w:bidi="ar"/>
        </w:rPr>
        <w:t>附件</w:t>
      </w:r>
      <w:r>
        <w:rPr>
          <w:rFonts w:cs="Angsana New"/>
          <w:b/>
          <w:color w:val="auto"/>
          <w:kern w:val="0"/>
          <w:sz w:val="30"/>
          <w:szCs w:val="30"/>
          <w:highlight w:val="none"/>
          <w:lang w:bidi="ar"/>
        </w:rPr>
        <w:t>8</w:t>
      </w:r>
      <w:bookmarkEnd w:id="45"/>
    </w:p>
    <w:p>
      <w:pPr>
        <w:pStyle w:val="15"/>
        <w:spacing w:line="560" w:lineRule="exact"/>
        <w:jc w:val="center"/>
        <w:rPr>
          <w:rFonts w:hint="eastAsia" w:ascii="宋体" w:hAnsi="宋体" w:cs="宋体"/>
          <w:b/>
          <w:color w:val="auto"/>
          <w:kern w:val="0"/>
          <w:sz w:val="30"/>
          <w:szCs w:val="30"/>
          <w:highlight w:val="none"/>
          <w:lang w:bidi="ar"/>
        </w:rPr>
      </w:pPr>
    </w:p>
    <w:p>
      <w:pPr>
        <w:pStyle w:val="15"/>
        <w:spacing w:line="560" w:lineRule="exact"/>
        <w:jc w:val="center"/>
        <w:rPr>
          <w:rFonts w:hint="eastAsia" w:cs="Angsana New"/>
          <w:b/>
          <w:color w:val="auto"/>
          <w:kern w:val="0"/>
          <w:sz w:val="30"/>
          <w:szCs w:val="30"/>
          <w:highlight w:val="none"/>
        </w:rPr>
      </w:pPr>
      <w:r>
        <w:rPr>
          <w:rFonts w:hint="eastAsia" w:ascii="宋体" w:hAnsi="宋体" w:cs="宋体"/>
          <w:b/>
          <w:color w:val="auto"/>
          <w:kern w:val="0"/>
          <w:sz w:val="30"/>
          <w:szCs w:val="30"/>
          <w:highlight w:val="none"/>
          <w:lang w:bidi="ar"/>
        </w:rPr>
        <w:t>供应商认为必要提供的声明及文件资料</w:t>
      </w:r>
    </w:p>
    <w:p>
      <w:pPr>
        <w:pStyle w:val="15"/>
        <w:spacing w:line="560" w:lineRule="exact"/>
        <w:jc w:val="center"/>
        <w:rPr>
          <w:rFonts w:hint="eastAsia" w:cs="Angsana New"/>
          <w:b/>
          <w:color w:val="auto"/>
          <w:kern w:val="0"/>
          <w:sz w:val="30"/>
          <w:szCs w:val="30"/>
          <w:highlight w:val="none"/>
        </w:rPr>
      </w:pPr>
      <w:r>
        <w:rPr>
          <w:rFonts w:hint="eastAsia" w:ascii="宋体" w:hAnsi="宋体" w:cs="宋体"/>
          <w:b/>
          <w:color w:val="auto"/>
          <w:kern w:val="0"/>
          <w:sz w:val="30"/>
          <w:szCs w:val="30"/>
          <w:highlight w:val="none"/>
          <w:lang w:bidi="ar"/>
        </w:rPr>
        <w:t>（格式自拟）</w:t>
      </w:r>
    </w:p>
    <w:p>
      <w:pPr>
        <w:pStyle w:val="15"/>
        <w:spacing w:before="240"/>
        <w:jc w:val="left"/>
        <w:rPr>
          <w:rFonts w:cs="Angsana New"/>
          <w:b/>
          <w:color w:val="auto"/>
          <w:kern w:val="0"/>
          <w:sz w:val="32"/>
          <w:szCs w:val="32"/>
          <w:highlight w:val="none"/>
          <w:lang w:bidi="ar"/>
        </w:rPr>
      </w:pPr>
    </w:p>
    <w:p>
      <w:pPr>
        <w:pStyle w:val="15"/>
        <w:spacing w:before="240"/>
        <w:jc w:val="left"/>
        <w:rPr>
          <w:rFonts w:hint="eastAsia" w:ascii="宋体" w:hAnsi="宋体" w:cs="宋体"/>
          <w:b/>
          <w:color w:val="auto"/>
          <w:kern w:val="0"/>
          <w:sz w:val="32"/>
          <w:szCs w:val="32"/>
          <w:highlight w:val="none"/>
          <w:lang w:bidi="ar"/>
        </w:rPr>
        <w:sectPr>
          <w:pgSz w:w="11906" w:h="16838"/>
          <w:pgMar w:top="1418" w:right="1418" w:bottom="1418" w:left="1418" w:header="851" w:footer="992" w:gutter="0"/>
          <w:pgNumType w:fmt="decimal"/>
          <w:cols w:space="720" w:num="1"/>
          <w:docGrid w:type="lines" w:linePitch="312" w:charSpace="0"/>
        </w:sectPr>
      </w:pPr>
    </w:p>
    <w:p>
      <w:pPr>
        <w:pStyle w:val="15"/>
        <w:spacing w:before="240"/>
        <w:jc w:val="center"/>
        <w:rPr>
          <w:rFonts w:hint="eastAsia" w:ascii="宋体" w:hAnsi="宋体" w:cs="宋体"/>
          <w:b/>
          <w:color w:val="auto"/>
          <w:kern w:val="0"/>
          <w:sz w:val="32"/>
          <w:szCs w:val="32"/>
          <w:highlight w:val="none"/>
          <w:lang w:bidi="ar"/>
        </w:rPr>
      </w:pPr>
    </w:p>
    <w:p>
      <w:pPr>
        <w:pStyle w:val="15"/>
        <w:spacing w:before="240"/>
        <w:jc w:val="center"/>
        <w:rPr>
          <w:rFonts w:hint="eastAsia" w:ascii="宋体" w:hAnsi="宋体" w:cs="宋体"/>
          <w:b/>
          <w:color w:val="auto"/>
          <w:kern w:val="0"/>
          <w:sz w:val="32"/>
          <w:szCs w:val="32"/>
          <w:highlight w:val="none"/>
          <w:lang w:bidi="ar"/>
        </w:rPr>
      </w:pPr>
    </w:p>
    <w:p>
      <w:pPr>
        <w:pStyle w:val="15"/>
        <w:spacing w:before="240"/>
        <w:jc w:val="center"/>
        <w:rPr>
          <w:rFonts w:hint="eastAsia" w:ascii="宋体" w:hAnsi="宋体" w:cs="宋体"/>
          <w:b/>
          <w:color w:val="auto"/>
          <w:kern w:val="0"/>
          <w:sz w:val="32"/>
          <w:szCs w:val="32"/>
          <w:highlight w:val="none"/>
          <w:lang w:bidi="ar"/>
        </w:rPr>
      </w:pPr>
    </w:p>
    <w:p>
      <w:pPr>
        <w:pStyle w:val="15"/>
        <w:spacing w:before="240"/>
        <w:jc w:val="center"/>
        <w:rPr>
          <w:rFonts w:hint="eastAsia" w:ascii="宋体" w:hAnsi="宋体" w:cs="宋体"/>
          <w:b/>
          <w:color w:val="auto"/>
          <w:kern w:val="0"/>
          <w:sz w:val="32"/>
          <w:szCs w:val="32"/>
          <w:highlight w:val="none"/>
          <w:lang w:bidi="ar"/>
        </w:rPr>
      </w:pPr>
    </w:p>
    <w:p>
      <w:pPr>
        <w:pStyle w:val="15"/>
        <w:spacing w:before="240"/>
        <w:jc w:val="center"/>
        <w:rPr>
          <w:rFonts w:hint="eastAsia" w:ascii="宋体" w:hAnsi="宋体" w:cs="宋体"/>
          <w:b/>
          <w:color w:val="auto"/>
          <w:kern w:val="0"/>
          <w:sz w:val="32"/>
          <w:szCs w:val="32"/>
          <w:highlight w:val="none"/>
          <w:lang w:bidi="ar"/>
        </w:rPr>
      </w:pPr>
    </w:p>
    <w:p>
      <w:pPr>
        <w:pStyle w:val="15"/>
        <w:spacing w:before="240"/>
        <w:jc w:val="center"/>
        <w:rPr>
          <w:rFonts w:hint="eastAsia" w:ascii="宋体" w:hAnsi="宋体" w:cs="宋体"/>
          <w:b/>
          <w:color w:val="auto"/>
          <w:kern w:val="0"/>
          <w:sz w:val="32"/>
          <w:szCs w:val="32"/>
          <w:highlight w:val="none"/>
          <w:lang w:bidi="ar"/>
        </w:rPr>
      </w:pPr>
    </w:p>
    <w:p>
      <w:pPr>
        <w:pStyle w:val="15"/>
        <w:spacing w:before="240"/>
        <w:jc w:val="center"/>
        <w:rPr>
          <w:rFonts w:cs="Angsana New"/>
          <w:b/>
          <w:color w:val="auto"/>
          <w:kern w:val="0"/>
          <w:sz w:val="32"/>
          <w:szCs w:val="32"/>
          <w:highlight w:val="none"/>
        </w:rPr>
      </w:pPr>
      <w:r>
        <w:rPr>
          <w:rFonts w:hint="eastAsia" w:ascii="宋体" w:hAnsi="宋体" w:cs="宋体"/>
          <w:b/>
          <w:color w:val="auto"/>
          <w:kern w:val="0"/>
          <w:sz w:val="32"/>
          <w:szCs w:val="32"/>
          <w:highlight w:val="none"/>
          <w:lang w:bidi="ar"/>
        </w:rPr>
        <w:t>三、技术文件</w:t>
      </w:r>
    </w:p>
    <w:p>
      <w:pPr>
        <w:pStyle w:val="15"/>
        <w:spacing w:before="240"/>
        <w:jc w:val="center"/>
        <w:rPr>
          <w:rFonts w:cs="Angsana New"/>
          <w:b/>
          <w:color w:val="auto"/>
          <w:kern w:val="0"/>
          <w:sz w:val="32"/>
          <w:szCs w:val="32"/>
          <w:highlight w:val="none"/>
        </w:rPr>
      </w:pPr>
      <w:r>
        <w:rPr>
          <w:rFonts w:cs="Angsana New"/>
          <w:b/>
          <w:color w:val="auto"/>
          <w:kern w:val="0"/>
          <w:sz w:val="32"/>
          <w:szCs w:val="32"/>
          <w:highlight w:val="none"/>
          <w:lang w:bidi="ar"/>
        </w:rPr>
        <w:t xml:space="preserve"> </w:t>
      </w:r>
    </w:p>
    <w:p>
      <w:pPr>
        <w:pStyle w:val="15"/>
        <w:spacing w:before="240"/>
        <w:jc w:val="center"/>
        <w:rPr>
          <w:rFonts w:cs="Angsana New"/>
          <w:b/>
          <w:color w:val="auto"/>
          <w:kern w:val="0"/>
          <w:sz w:val="32"/>
          <w:szCs w:val="32"/>
          <w:highlight w:val="none"/>
          <w:lang w:bidi="ar"/>
        </w:rPr>
        <w:sectPr>
          <w:footerReference r:id="rId18" w:type="default"/>
          <w:pgSz w:w="11906" w:h="16838"/>
          <w:pgMar w:top="1418" w:right="1418" w:bottom="1418" w:left="1418" w:header="851" w:footer="992" w:gutter="0"/>
          <w:pgNumType w:fmt="decimal"/>
          <w:cols w:space="720" w:num="1"/>
          <w:docGrid w:type="lines" w:linePitch="312" w:charSpace="0"/>
        </w:sectPr>
      </w:pPr>
    </w:p>
    <w:p>
      <w:pPr>
        <w:pStyle w:val="10"/>
        <w:spacing w:line="300" w:lineRule="auto"/>
        <w:outlineLvl w:val="0"/>
        <w:rPr>
          <w:rFonts w:hint="eastAsia" w:ascii="Times New Roman" w:hAnsi="Times New Roman" w:cs="Angsana New"/>
          <w:b/>
          <w:color w:val="auto"/>
          <w:sz w:val="30"/>
          <w:szCs w:val="30"/>
          <w:highlight w:val="none"/>
          <w:lang w:bidi="ar"/>
        </w:rPr>
      </w:pPr>
      <w:bookmarkStart w:id="46" w:name="_Toc19917"/>
      <w:r>
        <w:rPr>
          <w:rFonts w:hint="eastAsia" w:ascii="Times New Roman" w:hAnsi="Times New Roman" w:cs="Angsana New"/>
          <w:b/>
          <w:color w:val="auto"/>
          <w:sz w:val="30"/>
          <w:szCs w:val="30"/>
          <w:highlight w:val="none"/>
          <w:lang w:bidi="ar"/>
        </w:rPr>
        <w:t>附件</w:t>
      </w:r>
      <w:r>
        <w:rPr>
          <w:rFonts w:ascii="Times New Roman" w:hAnsi="Times New Roman" w:cs="Angsana New"/>
          <w:b/>
          <w:color w:val="auto"/>
          <w:sz w:val="30"/>
          <w:szCs w:val="30"/>
          <w:highlight w:val="none"/>
          <w:lang w:bidi="ar"/>
        </w:rPr>
        <w:t>9</w:t>
      </w:r>
      <w:bookmarkEnd w:id="46"/>
    </w:p>
    <w:p>
      <w:pPr>
        <w:pStyle w:val="15"/>
        <w:spacing w:before="240"/>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lang w:bidi="ar"/>
        </w:rPr>
        <w:t>1.技术响应表格式</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3969"/>
        <w:gridCol w:w="3544"/>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default" w:ascii="Times New Roman" w:hAnsi="Times New Roman" w:cs="Times New Roman"/>
                <w:bCs/>
                <w:color w:val="auto"/>
                <w:kern w:val="0"/>
                <w:sz w:val="20"/>
                <w:szCs w:val="20"/>
                <w:highlight w:val="none"/>
                <w:lang w:bidi="ar"/>
              </w:rPr>
              <w:t>项号</w:t>
            </w:r>
          </w:p>
        </w:tc>
        <w:tc>
          <w:tcPr>
            <w:tcW w:w="850"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eastAsia" w:ascii="Times New Roman" w:hAnsi="Times New Roman" w:cs="Times New Roman"/>
                <w:bCs/>
                <w:color w:val="auto"/>
                <w:kern w:val="0"/>
                <w:sz w:val="20"/>
                <w:szCs w:val="20"/>
                <w:highlight w:val="none"/>
                <w:lang w:bidi="ar"/>
              </w:rPr>
              <w:t>项目服务</w:t>
            </w:r>
            <w:r>
              <w:rPr>
                <w:rFonts w:hint="default" w:ascii="Times New Roman" w:hAnsi="Times New Roman" w:cs="Times New Roman"/>
                <w:bCs/>
                <w:color w:val="auto"/>
                <w:kern w:val="0"/>
                <w:sz w:val="20"/>
                <w:szCs w:val="20"/>
                <w:highlight w:val="none"/>
                <w:lang w:bidi="ar"/>
              </w:rPr>
              <w:t>名称</w:t>
            </w: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r>
              <w:rPr>
                <w:rFonts w:hint="eastAsia" w:ascii="Times New Roman" w:hAnsi="Times New Roman" w:cs="Times New Roman"/>
                <w:bCs/>
                <w:color w:val="auto"/>
                <w:kern w:val="0"/>
                <w:sz w:val="20"/>
                <w:szCs w:val="20"/>
                <w:highlight w:val="none"/>
                <w:lang w:bidi="ar"/>
              </w:rPr>
              <w:t>项目服务</w:t>
            </w:r>
            <w:r>
              <w:rPr>
                <w:rFonts w:hint="default" w:ascii="Times New Roman" w:hAnsi="Times New Roman" w:cs="Times New Roman"/>
                <w:bCs/>
                <w:color w:val="auto"/>
                <w:kern w:val="0"/>
                <w:sz w:val="20"/>
                <w:szCs w:val="20"/>
                <w:highlight w:val="none"/>
                <w:lang w:bidi="ar"/>
              </w:rPr>
              <w:t>竞标要求</w:t>
            </w: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eastAsia" w:ascii="Times New Roman" w:hAnsi="Times New Roman" w:cs="Times New Roman"/>
                <w:b/>
                <w:color w:val="auto"/>
                <w:kern w:val="0"/>
                <w:sz w:val="20"/>
                <w:szCs w:val="20"/>
                <w:highlight w:val="none"/>
              </w:rPr>
            </w:pPr>
            <w:r>
              <w:rPr>
                <w:rFonts w:hint="eastAsia" w:ascii="Times New Roman" w:hAnsi="Times New Roman" w:cs="Times New Roman"/>
                <w:b/>
                <w:color w:val="auto"/>
                <w:kern w:val="0"/>
                <w:sz w:val="20"/>
                <w:szCs w:val="20"/>
                <w:highlight w:val="none"/>
              </w:rPr>
              <w:t>项目服务响应内容</w:t>
            </w: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default" w:ascii="Times New Roman" w:hAnsi="Times New Roman" w:cs="Times New Roman"/>
                <w:bCs/>
                <w:color w:val="auto"/>
                <w:kern w:val="0"/>
                <w:sz w:val="20"/>
                <w:szCs w:val="20"/>
                <w:highlight w:val="none"/>
                <w:lang w:bidi="ar"/>
              </w:rPr>
              <w:t>偏离</w:t>
            </w:r>
            <w:r>
              <w:rPr>
                <w:rFonts w:hint="eastAsia" w:ascii="Times New Roman" w:hAnsi="Times New Roman" w:cs="Times New Roman"/>
                <w:bCs/>
                <w:color w:val="auto"/>
                <w:kern w:val="0"/>
                <w:sz w:val="20"/>
                <w:szCs w:val="20"/>
                <w:highlight w:val="none"/>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1</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1"/>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r>
              <w:rPr>
                <w:rFonts w:hint="default" w:ascii="Times New Roman" w:hAnsi="Times New Roman" w:cs="Times New Roman"/>
                <w:bCs/>
                <w:color w:val="auto"/>
                <w:kern w:val="0"/>
                <w:sz w:val="20"/>
                <w:szCs w:val="20"/>
                <w:highlight w:val="none"/>
                <w:lang w:bidi="ar"/>
              </w:rPr>
              <w:t>偏离</w:t>
            </w:r>
            <w:r>
              <w:rPr>
                <w:rFonts w:hint="eastAsia" w:ascii="Times New Roman" w:hAnsi="Times New Roman" w:cs="Times New Roman"/>
                <w:bCs/>
                <w:color w:val="auto"/>
                <w:kern w:val="0"/>
                <w:sz w:val="20"/>
                <w:szCs w:val="20"/>
                <w:highlight w:val="none"/>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restart"/>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jc w:val="center"/>
              <w:rPr>
                <w:rFonts w:hint="eastAsia" w:ascii="宋体" w:hAnsi="宋体" w:cs="宋体"/>
                <w:color w:val="auto"/>
                <w:szCs w:val="21"/>
                <w:highlight w:val="none"/>
              </w:rPr>
            </w:pPr>
            <w:r>
              <w:rPr>
                <w:rFonts w:hint="eastAsia" w:ascii="宋体" w:hAnsi="宋体" w:cs="宋体"/>
                <w:color w:val="auto"/>
                <w:szCs w:val="21"/>
                <w:highlight w:val="none"/>
                <w:lang w:bidi="ar"/>
              </w:rPr>
              <w:t>2</w:t>
            </w: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jc w:val="center"/>
              <w:rPr>
                <w:rFonts w:hint="default" w:ascii="Times New Roman" w:hAnsi="Times New Roman" w:cs="Times New Roman"/>
                <w:bCs/>
                <w:color w:val="auto"/>
                <w:kern w:val="0"/>
                <w:sz w:val="20"/>
                <w:szCs w:val="20"/>
                <w:highlight w:val="none"/>
              </w:rPr>
            </w:pPr>
            <w:r>
              <w:rPr>
                <w:rFonts w:hint="default" w:ascii="Times New Roman" w:hAnsi="Times New Roman" w:cs="Times New Roman"/>
                <w:bCs/>
                <w:color w:val="auto"/>
                <w:kern w:val="0"/>
                <w:sz w:val="20"/>
                <w:szCs w:val="20"/>
                <w:highlight w:val="none"/>
                <w:lang w:bidi="ar"/>
              </w:rPr>
              <w:t>偏离</w:t>
            </w:r>
            <w:r>
              <w:rPr>
                <w:rFonts w:hint="eastAsia" w:ascii="Times New Roman" w:hAnsi="Times New Roman" w:cs="Times New Roman"/>
                <w:bCs/>
                <w:color w:val="auto"/>
                <w:kern w:val="0"/>
                <w:sz w:val="20"/>
                <w:szCs w:val="20"/>
                <w:highlight w:val="none"/>
                <w:lang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0" w:beforeAutospacing="0" w:after="0" w:afterAutospacing="0" w:line="240" w:lineRule="atLeast"/>
              <w:ind w:left="0" w:right="0" w:firstLine="400" w:firstLineChars="200"/>
              <w:rPr>
                <w:rFonts w:hint="eastAsia" w:ascii="宋体" w:hAnsi="Courier New" w:cs="Courier New"/>
                <w:color w:val="auto"/>
                <w:kern w:val="0"/>
                <w:sz w:val="20"/>
                <w:szCs w:val="20"/>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34" w:type="dxa"/>
            <w:vMerge w:val="continue"/>
            <w:tcBorders>
              <w:top w:val="nil"/>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 w:val="20"/>
                <w:szCs w:val="20"/>
                <w:highlight w:val="none"/>
              </w:rPr>
            </w:pPr>
          </w:p>
        </w:tc>
        <w:tc>
          <w:tcPr>
            <w:tcW w:w="850"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96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tLeast"/>
              <w:ind w:left="0" w:right="0"/>
              <w:rPr>
                <w:rFonts w:hint="eastAsia" w:ascii="宋体" w:hAnsi="宋体" w:cs="宋体"/>
                <w:color w:val="auto"/>
                <w:szCs w:val="21"/>
                <w:highlight w:val="none"/>
              </w:rPr>
            </w:pPr>
          </w:p>
        </w:tc>
        <w:tc>
          <w:tcPr>
            <w:tcW w:w="3544"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c>
          <w:tcPr>
            <w:tcW w:w="735" w:type="dxa"/>
            <w:tcBorders>
              <w:top w:val="single" w:color="auto" w:sz="4" w:space="0"/>
              <w:left w:val="nil"/>
              <w:bottom w:val="single" w:color="auto" w:sz="4" w:space="0"/>
              <w:right w:val="single" w:color="auto" w:sz="4" w:space="0"/>
            </w:tcBorders>
            <w:noWrap w:val="0"/>
            <w:vAlign w:val="center"/>
          </w:tcPr>
          <w:p>
            <w:pPr>
              <w:pStyle w:val="15"/>
              <w:keepNext w:val="0"/>
              <w:keepLines w:val="0"/>
              <w:suppressLineNumbers w:val="0"/>
              <w:spacing w:before="240" w:beforeAutospacing="0" w:after="0" w:afterAutospacing="0" w:line="240" w:lineRule="atLeast"/>
              <w:ind w:left="0" w:right="0"/>
              <w:jc w:val="center"/>
              <w:rPr>
                <w:rFonts w:hint="default" w:ascii="Times New Roman" w:hAnsi="Times New Roman" w:cs="Times New Roman"/>
                <w:b/>
                <w:color w:val="auto"/>
                <w:kern w:val="0"/>
                <w:sz w:val="20"/>
                <w:szCs w:val="20"/>
                <w:highlight w:val="none"/>
              </w:rPr>
            </w:pPr>
          </w:p>
        </w:tc>
      </w:tr>
    </w:tbl>
    <w:p>
      <w:pPr>
        <w:pStyle w:val="15"/>
        <w:spacing w:line="240" w:lineRule="atLeast"/>
        <w:rPr>
          <w:rFonts w:hint="eastAsia" w:cs="Angsana New"/>
          <w:color w:val="auto"/>
          <w:kern w:val="0"/>
          <w:sz w:val="20"/>
          <w:szCs w:val="20"/>
          <w:highlight w:val="none"/>
        </w:rPr>
      </w:pPr>
      <w:r>
        <w:rPr>
          <w:rFonts w:hint="eastAsia" w:cs="Angsana New"/>
          <w:color w:val="auto"/>
          <w:kern w:val="0"/>
          <w:sz w:val="20"/>
          <w:szCs w:val="20"/>
          <w:highlight w:val="none"/>
          <w:lang w:bidi="ar"/>
        </w:rPr>
        <w:t xml:space="preserve"> </w:t>
      </w:r>
    </w:p>
    <w:p>
      <w:pPr>
        <w:pStyle w:val="15"/>
        <w:spacing w:line="240" w:lineRule="atLeast"/>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供应商盖公章：</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5"/>
        <w:spacing w:line="240" w:lineRule="atLeast"/>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法定代表人（负责人）或委托代理人签字：</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p>
    <w:p>
      <w:pPr>
        <w:pStyle w:val="15"/>
        <w:spacing w:line="240" w:lineRule="atLeast"/>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日期：</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hint="eastAsia" w:cs="Angsana New"/>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5"/>
        <w:spacing w:line="240" w:lineRule="atLeast"/>
        <w:rPr>
          <w:rFonts w:ascii="宋体" w:hAnsi="宋体" w:cs="宋体"/>
          <w:b/>
          <w:color w:val="auto"/>
          <w:kern w:val="0"/>
          <w:sz w:val="20"/>
          <w:szCs w:val="20"/>
          <w:highlight w:val="none"/>
          <w:lang w:bidi="ar"/>
        </w:rPr>
      </w:pPr>
      <w:r>
        <w:rPr>
          <w:rFonts w:hint="eastAsia" w:ascii="宋体" w:hAnsi="宋体" w:cs="宋体"/>
          <w:b/>
          <w:color w:val="auto"/>
          <w:kern w:val="0"/>
          <w:sz w:val="20"/>
          <w:szCs w:val="20"/>
          <w:highlight w:val="none"/>
          <w:lang w:bidi="ar"/>
        </w:rPr>
        <w:t>注：</w:t>
      </w:r>
    </w:p>
    <w:p>
      <w:pPr>
        <w:pStyle w:val="15"/>
        <w:spacing w:line="240" w:lineRule="atLeast"/>
        <w:rPr>
          <w:rFonts w:cs="Angsana New"/>
          <w:b/>
          <w:color w:val="auto"/>
          <w:kern w:val="0"/>
          <w:sz w:val="20"/>
          <w:szCs w:val="20"/>
          <w:highlight w:val="none"/>
        </w:rPr>
      </w:pPr>
      <w:r>
        <w:rPr>
          <w:rFonts w:hint="eastAsia" w:ascii="宋体" w:hAnsi="宋体" w:cs="宋体"/>
          <w:b/>
          <w:color w:val="auto"/>
          <w:kern w:val="0"/>
          <w:sz w:val="20"/>
          <w:szCs w:val="20"/>
          <w:highlight w:val="none"/>
          <w:lang w:bidi="ar"/>
        </w:rPr>
        <w:t>根据第二章</w:t>
      </w:r>
      <w:r>
        <w:rPr>
          <w:rFonts w:ascii="宋体" w:hAnsi="宋体" w:cs="宋体"/>
          <w:b/>
          <w:color w:val="auto"/>
          <w:kern w:val="0"/>
          <w:sz w:val="20"/>
          <w:szCs w:val="20"/>
          <w:highlight w:val="none"/>
          <w:lang w:bidi="ar"/>
        </w:rPr>
        <w:t xml:space="preserve"> </w:t>
      </w:r>
      <w:r>
        <w:rPr>
          <w:rFonts w:hint="eastAsia" w:ascii="宋体" w:hAnsi="宋体" w:cs="宋体"/>
          <w:b/>
          <w:color w:val="auto"/>
          <w:kern w:val="0"/>
          <w:sz w:val="20"/>
          <w:szCs w:val="20"/>
          <w:highlight w:val="none"/>
          <w:lang w:bidi="ar"/>
        </w:rPr>
        <w:t>项目服务要求的项目服务内容填写：</w:t>
      </w:r>
    </w:p>
    <w:p>
      <w:pPr>
        <w:pStyle w:val="15"/>
        <w:spacing w:line="240" w:lineRule="atLeast"/>
        <w:ind w:left="420"/>
        <w:rPr>
          <w:rFonts w:hint="eastAsia" w:ascii="宋体" w:hAnsi="宋体" w:cs="Angsana New"/>
          <w:bCs/>
          <w:color w:val="auto"/>
          <w:kern w:val="0"/>
          <w:sz w:val="20"/>
          <w:szCs w:val="20"/>
          <w:highlight w:val="none"/>
        </w:rPr>
      </w:pPr>
      <w:r>
        <w:rPr>
          <w:rFonts w:hint="eastAsia" w:ascii="宋体" w:hAnsi="宋体" w:cs="宋体"/>
          <w:bCs/>
          <w:color w:val="auto"/>
          <w:kern w:val="0"/>
          <w:sz w:val="20"/>
          <w:szCs w:val="20"/>
          <w:highlight w:val="none"/>
          <w:lang w:bidi="ar"/>
        </w:rPr>
        <w:t>1、项目服务响应内容与竞标要求相同的为无偏离，项目服务响应内容高于竞标要求的为正偏离，低于竞标要求的为负偏离。</w:t>
      </w:r>
    </w:p>
    <w:p>
      <w:pPr>
        <w:pStyle w:val="15"/>
        <w:spacing w:line="240" w:lineRule="atLeast"/>
        <w:ind w:left="420"/>
        <w:rPr>
          <w:rFonts w:ascii="宋体" w:hAnsi="宋体" w:cs="宋体"/>
          <w:color w:val="auto"/>
          <w:kern w:val="0"/>
          <w:sz w:val="20"/>
          <w:szCs w:val="20"/>
          <w:highlight w:val="none"/>
          <w:lang w:bidi="ar"/>
        </w:rPr>
      </w:pPr>
      <w:r>
        <w:rPr>
          <w:rFonts w:hint="eastAsia" w:ascii="宋体" w:hAnsi="宋体" w:cs="宋体"/>
          <w:bCs/>
          <w:color w:val="auto"/>
          <w:kern w:val="0"/>
          <w:sz w:val="20"/>
          <w:szCs w:val="20"/>
          <w:highlight w:val="none"/>
          <w:lang w:bidi="ar"/>
        </w:rPr>
        <w:t>2、</w:t>
      </w:r>
      <w:r>
        <w:rPr>
          <w:rFonts w:hint="eastAsia" w:ascii="宋体" w:hAnsi="宋体" w:cs="宋体"/>
          <w:color w:val="auto"/>
          <w:kern w:val="0"/>
          <w:sz w:val="20"/>
          <w:szCs w:val="20"/>
          <w:highlight w:val="none"/>
          <w:lang w:bidi="ar"/>
        </w:rPr>
        <w:t>供应商应根据自身情况对照采购文件文件要求在“偏离情况”栏注明“正偏离”、“负偏离”或“无偏离”。</w:t>
      </w:r>
    </w:p>
    <w:p>
      <w:pPr>
        <w:pStyle w:val="15"/>
        <w:spacing w:line="240" w:lineRule="atLeast"/>
        <w:ind w:left="420"/>
        <w:rPr>
          <w:rFonts w:hint="eastAsia" w:ascii="宋体" w:hAnsi="宋体" w:cs="Angsana New"/>
          <w:bCs/>
          <w:color w:val="auto"/>
          <w:kern w:val="0"/>
          <w:sz w:val="20"/>
          <w:szCs w:val="20"/>
          <w:highlight w:val="none"/>
        </w:rPr>
      </w:pPr>
    </w:p>
    <w:p>
      <w:pPr>
        <w:pStyle w:val="10"/>
        <w:spacing w:line="300" w:lineRule="auto"/>
        <w:outlineLvl w:val="9"/>
        <w:rPr>
          <w:rFonts w:hint="eastAsia" w:ascii="Times New Roman" w:hAnsi="Times New Roman"/>
          <w:b/>
          <w:color w:val="auto"/>
          <w:highlight w:val="none"/>
        </w:rPr>
        <w:sectPr>
          <w:footerReference r:id="rId19" w:type="default"/>
          <w:pgSz w:w="11906" w:h="16838"/>
          <w:pgMar w:top="1418" w:right="1418" w:bottom="1418" w:left="1418" w:header="851" w:footer="992" w:gutter="0"/>
          <w:pgNumType w:fmt="decimal"/>
          <w:cols w:space="720" w:num="1"/>
          <w:docGrid w:type="lines" w:linePitch="312" w:charSpace="0"/>
        </w:sectPr>
      </w:pPr>
    </w:p>
    <w:p>
      <w:pPr>
        <w:pStyle w:val="10"/>
        <w:spacing w:line="300" w:lineRule="auto"/>
        <w:outlineLvl w:val="0"/>
        <w:rPr>
          <w:rFonts w:hint="eastAsia" w:ascii="Times New Roman" w:hAnsi="Times New Roman" w:cs="Angsana New"/>
          <w:b/>
          <w:color w:val="auto"/>
          <w:sz w:val="30"/>
          <w:szCs w:val="30"/>
          <w:highlight w:val="none"/>
          <w:lang w:bidi="ar"/>
        </w:rPr>
      </w:pPr>
      <w:bookmarkStart w:id="47" w:name="_Toc372"/>
      <w:r>
        <w:rPr>
          <w:rFonts w:hint="eastAsia" w:ascii="Times New Roman" w:hAnsi="Times New Roman" w:cs="Angsana New"/>
          <w:b/>
          <w:color w:val="auto"/>
          <w:sz w:val="30"/>
          <w:szCs w:val="30"/>
          <w:highlight w:val="none"/>
          <w:lang w:bidi="ar"/>
        </w:rPr>
        <w:t>附件</w:t>
      </w:r>
      <w:r>
        <w:rPr>
          <w:rFonts w:ascii="Times New Roman" w:hAnsi="Times New Roman" w:cs="Angsana New"/>
          <w:b/>
          <w:color w:val="auto"/>
          <w:sz w:val="30"/>
          <w:szCs w:val="30"/>
          <w:highlight w:val="none"/>
          <w:lang w:bidi="ar"/>
        </w:rPr>
        <w:t>10</w:t>
      </w:r>
      <w:bookmarkEnd w:id="47"/>
    </w:p>
    <w:p>
      <w:pPr>
        <w:pStyle w:val="15"/>
        <w:spacing w:before="240"/>
        <w:jc w:val="center"/>
        <w:rPr>
          <w:rFonts w:hint="eastAsia" w:ascii="宋体" w:hAnsi="宋体" w:cs="宋体"/>
          <w:b/>
          <w:color w:val="auto"/>
          <w:kern w:val="0"/>
          <w:sz w:val="30"/>
          <w:szCs w:val="30"/>
          <w:highlight w:val="none"/>
        </w:rPr>
      </w:pPr>
      <w:r>
        <w:rPr>
          <w:rFonts w:hint="eastAsia" w:ascii="宋体" w:hAnsi="宋体" w:cs="宋体"/>
          <w:b/>
          <w:color w:val="auto"/>
          <w:kern w:val="0"/>
          <w:sz w:val="30"/>
          <w:szCs w:val="30"/>
          <w:highlight w:val="none"/>
          <w:lang w:bidi="ar"/>
        </w:rPr>
        <w:t>2、服务承诺书格式</w:t>
      </w:r>
    </w:p>
    <w:p>
      <w:pPr>
        <w:pStyle w:val="15"/>
        <w:spacing w:before="240" w:line="360" w:lineRule="auto"/>
        <w:ind w:left="540" w:leftChars="257" w:right="998" w:rightChars="475" w:firstLine="400" w:firstLineChars="200"/>
        <w:jc w:val="center"/>
        <w:rPr>
          <w:rFonts w:cs="Angsana New"/>
          <w:b/>
          <w:color w:val="auto"/>
          <w:kern w:val="0"/>
          <w:sz w:val="30"/>
          <w:szCs w:val="30"/>
          <w:highlight w:val="none"/>
        </w:rPr>
      </w:pPr>
      <w:r>
        <w:rPr>
          <w:rFonts w:hint="eastAsia" w:ascii="宋体" w:hAnsi="宋体" w:cs="宋体"/>
          <w:color w:val="auto"/>
          <w:kern w:val="0"/>
          <w:sz w:val="20"/>
          <w:szCs w:val="20"/>
          <w:highlight w:val="none"/>
          <w:lang w:bidi="ar"/>
        </w:rPr>
        <w:t>（由供应商根据项目要求、评定成交的标准及自身情况自行编写）</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jc w:val="center"/>
        <w:rPr>
          <w:rFonts w:cs="Angsana New"/>
          <w:color w:val="auto"/>
          <w:kern w:val="0"/>
          <w:sz w:val="20"/>
          <w:szCs w:val="20"/>
          <w:highlight w:val="none"/>
        </w:rPr>
      </w:pPr>
      <w:r>
        <w:rPr>
          <w:rFonts w:cs="Angsana New"/>
          <w:color w:val="auto"/>
          <w:kern w:val="0"/>
          <w:sz w:val="20"/>
          <w:szCs w:val="20"/>
          <w:highlight w:val="none"/>
          <w:lang w:bidi="ar"/>
        </w:rPr>
        <w:t xml:space="preserve"> </w:t>
      </w:r>
    </w:p>
    <w:p>
      <w:pPr>
        <w:pStyle w:val="15"/>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供应商盖公章：</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5"/>
        <w:rPr>
          <w:rFonts w:cs="Angsana New"/>
          <w:color w:val="auto"/>
          <w:kern w:val="0"/>
          <w:sz w:val="20"/>
          <w:szCs w:val="20"/>
          <w:highlight w:val="none"/>
        </w:rPr>
      </w:pPr>
      <w:r>
        <w:rPr>
          <w:rFonts w:cs="Angsana New"/>
          <w:color w:val="auto"/>
          <w:kern w:val="0"/>
          <w:sz w:val="20"/>
          <w:szCs w:val="20"/>
          <w:highlight w:val="none"/>
          <w:lang w:bidi="ar"/>
        </w:rPr>
        <w:t xml:space="preserve"> </w:t>
      </w:r>
    </w:p>
    <w:p>
      <w:pPr>
        <w:pStyle w:val="15"/>
        <w:rPr>
          <w:rFonts w:cs="Angsana New"/>
          <w:color w:val="auto"/>
          <w:kern w:val="0"/>
          <w:sz w:val="20"/>
          <w:szCs w:val="20"/>
          <w:highlight w:val="none"/>
          <w:u w:val="single"/>
        </w:rPr>
      </w:pPr>
      <w:r>
        <w:rPr>
          <w:rFonts w:hint="eastAsia" w:ascii="宋体" w:hAnsi="宋体" w:cs="宋体"/>
          <w:color w:val="auto"/>
          <w:kern w:val="0"/>
          <w:sz w:val="20"/>
          <w:szCs w:val="20"/>
          <w:highlight w:val="none"/>
          <w:lang w:bidi="ar"/>
        </w:rPr>
        <w:t>法定代表人（负责人）或委托代理人签字：</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p>
    <w:p>
      <w:pPr>
        <w:pStyle w:val="15"/>
        <w:jc w:val="center"/>
        <w:rPr>
          <w:rFonts w:cs="Angsana New"/>
          <w:color w:val="auto"/>
          <w:kern w:val="0"/>
          <w:sz w:val="20"/>
          <w:szCs w:val="20"/>
          <w:highlight w:val="none"/>
          <w:u w:val="single"/>
        </w:rPr>
      </w:pPr>
      <w:r>
        <w:rPr>
          <w:rFonts w:cs="Angsana New"/>
          <w:color w:val="auto"/>
          <w:kern w:val="0"/>
          <w:sz w:val="20"/>
          <w:szCs w:val="20"/>
          <w:highlight w:val="none"/>
          <w:u w:val="single"/>
          <w:lang w:bidi="ar"/>
        </w:rPr>
        <w:t xml:space="preserve"> </w:t>
      </w:r>
    </w:p>
    <w:p>
      <w:pPr>
        <w:pStyle w:val="15"/>
        <w:rPr>
          <w:rFonts w:cs="Angsana New"/>
          <w:color w:val="auto"/>
          <w:kern w:val="0"/>
          <w:sz w:val="20"/>
          <w:szCs w:val="20"/>
          <w:highlight w:val="none"/>
          <w:u w:val="single"/>
          <w:lang w:bidi="ar"/>
        </w:rPr>
      </w:pPr>
      <w:r>
        <w:rPr>
          <w:rFonts w:hint="eastAsia" w:ascii="宋体" w:hAnsi="宋体" w:cs="宋体"/>
          <w:color w:val="auto"/>
          <w:kern w:val="0"/>
          <w:sz w:val="20"/>
          <w:szCs w:val="20"/>
          <w:highlight w:val="none"/>
          <w:lang w:bidi="ar"/>
        </w:rPr>
        <w:t>日期：</w:t>
      </w:r>
      <w:r>
        <w:rPr>
          <w:rFonts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hint="eastAsia" w:cs="Angsana New"/>
          <w:color w:val="auto"/>
          <w:kern w:val="0"/>
          <w:sz w:val="20"/>
          <w:szCs w:val="20"/>
          <w:highlight w:val="none"/>
          <w:u w:val="single"/>
          <w:lang w:bidi="ar"/>
        </w:rPr>
        <w:t xml:space="preserve"> </w:t>
      </w:r>
      <w:r>
        <w:rPr>
          <w:rFonts w:hint="eastAsia" w:ascii="宋体" w:hAnsi="宋体" w:cs="宋体"/>
          <w:color w:val="auto"/>
          <w:kern w:val="0"/>
          <w:sz w:val="20"/>
          <w:szCs w:val="20"/>
          <w:highlight w:val="none"/>
          <w:u w:val="single"/>
          <w:lang w:bidi="ar"/>
        </w:rPr>
        <w:t xml:space="preserve"> </w:t>
      </w:r>
      <w:r>
        <w:rPr>
          <w:rFonts w:cs="Angsana New"/>
          <w:color w:val="auto"/>
          <w:kern w:val="0"/>
          <w:sz w:val="20"/>
          <w:szCs w:val="20"/>
          <w:highlight w:val="none"/>
          <w:u w:val="single"/>
          <w:lang w:bidi="ar"/>
        </w:rPr>
        <w:t xml:space="preserve">                </w:t>
      </w:r>
    </w:p>
    <w:p>
      <w:pPr>
        <w:pStyle w:val="15"/>
        <w:rPr>
          <w:rFonts w:hint="eastAsia" w:cs="Angsana New"/>
          <w:color w:val="auto"/>
          <w:kern w:val="0"/>
          <w:sz w:val="20"/>
          <w:szCs w:val="20"/>
          <w:highlight w:val="none"/>
          <w:u w:val="single"/>
        </w:rPr>
      </w:pPr>
    </w:p>
    <w:p>
      <w:pPr>
        <w:pStyle w:val="10"/>
        <w:spacing w:line="300" w:lineRule="auto"/>
        <w:outlineLvl w:val="9"/>
        <w:rPr>
          <w:rFonts w:hint="eastAsia" w:ascii="Times New Roman" w:hAnsi="Times New Roman"/>
          <w:b/>
          <w:color w:val="auto"/>
          <w:highlight w:val="none"/>
        </w:rPr>
        <w:sectPr>
          <w:footerReference r:id="rId20" w:type="default"/>
          <w:pgSz w:w="11906" w:h="16838"/>
          <w:pgMar w:top="1418" w:right="1418" w:bottom="1418" w:left="1418" w:header="851" w:footer="992" w:gutter="0"/>
          <w:pgNumType w:fmt="decimal"/>
          <w:cols w:space="720" w:num="1"/>
          <w:docGrid w:type="lines" w:linePitch="312" w:charSpace="0"/>
        </w:sectPr>
      </w:pPr>
    </w:p>
    <w:p>
      <w:pPr>
        <w:pStyle w:val="10"/>
        <w:spacing w:line="300" w:lineRule="auto"/>
        <w:outlineLvl w:val="0"/>
        <w:rPr>
          <w:rFonts w:hint="eastAsia" w:ascii="Times New Roman" w:hAnsi="Times New Roman" w:cs="Angsana New"/>
          <w:b/>
          <w:color w:val="auto"/>
          <w:sz w:val="30"/>
          <w:szCs w:val="30"/>
          <w:highlight w:val="none"/>
          <w:lang w:bidi="ar"/>
        </w:rPr>
      </w:pPr>
      <w:bookmarkStart w:id="48" w:name="_Toc807"/>
      <w:r>
        <w:rPr>
          <w:rFonts w:hint="eastAsia" w:ascii="Times New Roman" w:hAnsi="Times New Roman" w:cs="Angsana New"/>
          <w:b/>
          <w:color w:val="auto"/>
          <w:sz w:val="30"/>
          <w:szCs w:val="30"/>
          <w:highlight w:val="none"/>
          <w:lang w:bidi="ar"/>
        </w:rPr>
        <w:t>附件</w:t>
      </w:r>
      <w:r>
        <w:rPr>
          <w:rFonts w:ascii="Times New Roman" w:hAnsi="Times New Roman" w:cs="Angsana New"/>
          <w:b/>
          <w:color w:val="auto"/>
          <w:sz w:val="30"/>
          <w:szCs w:val="30"/>
          <w:highlight w:val="none"/>
          <w:lang w:bidi="ar"/>
        </w:rPr>
        <w:t>11</w:t>
      </w:r>
      <w:bookmarkEnd w:id="48"/>
    </w:p>
    <w:p>
      <w:pPr>
        <w:pStyle w:val="15"/>
        <w:spacing w:before="240"/>
        <w:jc w:val="center"/>
        <w:rPr>
          <w:rFonts w:hint="eastAsia" w:cs="Angsana New"/>
          <w:b/>
          <w:color w:val="auto"/>
          <w:kern w:val="0"/>
          <w:sz w:val="30"/>
          <w:szCs w:val="30"/>
          <w:highlight w:val="none"/>
        </w:rPr>
      </w:pPr>
      <w:r>
        <w:rPr>
          <w:b/>
          <w:color w:val="auto"/>
          <w:kern w:val="0"/>
          <w:sz w:val="30"/>
          <w:szCs w:val="30"/>
          <w:highlight w:val="none"/>
          <w:lang w:bidi="ar"/>
        </w:rPr>
        <w:t>3</w:t>
      </w:r>
      <w:r>
        <w:rPr>
          <w:rFonts w:hint="eastAsia" w:ascii="宋体" w:hAnsi="宋体" w:cs="宋体"/>
          <w:b/>
          <w:color w:val="auto"/>
          <w:kern w:val="0"/>
          <w:sz w:val="30"/>
          <w:szCs w:val="30"/>
          <w:highlight w:val="none"/>
          <w:lang w:bidi="ar"/>
        </w:rPr>
        <w:t>、技术方案</w:t>
      </w:r>
    </w:p>
    <w:p>
      <w:pPr>
        <w:pStyle w:val="15"/>
        <w:spacing w:before="240"/>
        <w:jc w:val="center"/>
        <w:rPr>
          <w:rFonts w:hint="eastAsia" w:cs="Angsana New"/>
          <w:b/>
          <w:color w:val="auto"/>
          <w:kern w:val="0"/>
          <w:sz w:val="30"/>
          <w:szCs w:val="30"/>
          <w:highlight w:val="none"/>
        </w:rPr>
      </w:pPr>
      <w:r>
        <w:rPr>
          <w:rFonts w:hint="eastAsia" w:ascii="宋体" w:hAnsi="宋体" w:cs="宋体"/>
          <w:color w:val="auto"/>
          <w:kern w:val="0"/>
          <w:sz w:val="20"/>
          <w:szCs w:val="20"/>
          <w:highlight w:val="none"/>
          <w:lang w:bidi="ar"/>
        </w:rPr>
        <w:t>（由供应商根据项目要求、评定成交的标准及自身情况自行编写）</w:t>
      </w:r>
    </w:p>
    <w:p>
      <w:pPr>
        <w:rPr>
          <w:rFonts w:hint="eastAsia" w:cs="宋体"/>
          <w:b/>
          <w:color w:val="auto"/>
          <w:sz w:val="36"/>
          <w:szCs w:val="36"/>
          <w:highlight w:val="none"/>
        </w:rPr>
      </w:pPr>
      <w:r>
        <w:rPr>
          <w:rFonts w:hint="eastAsia" w:cs="宋体"/>
          <w:b/>
          <w:color w:val="auto"/>
          <w:sz w:val="36"/>
          <w:szCs w:val="36"/>
          <w:highlight w:val="none"/>
          <w:lang w:bidi="ar"/>
        </w:rPr>
        <w:t xml:space="preserve"> </w:t>
      </w: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lang w:bidi="ar"/>
        </w:rPr>
      </w:pPr>
    </w:p>
    <w:p>
      <w:pPr>
        <w:pStyle w:val="15"/>
        <w:jc w:val="center"/>
        <w:rPr>
          <w:rFonts w:cs="Angsana New"/>
          <w:color w:val="auto"/>
          <w:kern w:val="0"/>
          <w:sz w:val="20"/>
          <w:szCs w:val="20"/>
          <w:highlight w:val="none"/>
        </w:rPr>
      </w:pPr>
      <w:r>
        <w:rPr>
          <w:rFonts w:cs="Angsana New"/>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0"/>
        <w:spacing w:line="300" w:lineRule="auto"/>
        <w:outlineLvl w:val="0"/>
        <w:rPr>
          <w:rFonts w:cs="Angsana New"/>
          <w:b/>
          <w:color w:val="auto"/>
          <w:sz w:val="30"/>
          <w:szCs w:val="30"/>
          <w:highlight w:val="none"/>
          <w:lang w:bidi="ar"/>
        </w:rPr>
      </w:pPr>
      <w:bookmarkStart w:id="49" w:name="_Toc11780"/>
      <w:r>
        <w:rPr>
          <w:rFonts w:hint="eastAsia" w:ascii="Times New Roman" w:hAnsi="Times New Roman" w:cs="Angsana New"/>
          <w:b/>
          <w:color w:val="auto"/>
          <w:sz w:val="30"/>
          <w:szCs w:val="30"/>
          <w:highlight w:val="none"/>
          <w:lang w:bidi="ar"/>
        </w:rPr>
        <w:t>附件1</w:t>
      </w:r>
      <w:r>
        <w:rPr>
          <w:rFonts w:ascii="Times New Roman" w:hAnsi="Times New Roman" w:cs="Angsana New"/>
          <w:b/>
          <w:color w:val="auto"/>
          <w:sz w:val="30"/>
          <w:szCs w:val="30"/>
          <w:highlight w:val="none"/>
          <w:lang w:bidi="ar"/>
        </w:rPr>
        <w:t>2</w:t>
      </w:r>
      <w:bookmarkEnd w:id="49"/>
    </w:p>
    <w:p>
      <w:pPr>
        <w:pStyle w:val="15"/>
        <w:spacing w:before="240"/>
        <w:jc w:val="center"/>
        <w:rPr>
          <w:rFonts w:hint="eastAsia" w:cs="Angsana New"/>
          <w:b/>
          <w:color w:val="auto"/>
          <w:kern w:val="0"/>
          <w:sz w:val="30"/>
          <w:szCs w:val="30"/>
          <w:highlight w:val="none"/>
        </w:rPr>
      </w:pPr>
      <w:r>
        <w:rPr>
          <w:b/>
          <w:color w:val="auto"/>
          <w:kern w:val="0"/>
          <w:sz w:val="30"/>
          <w:szCs w:val="30"/>
          <w:highlight w:val="none"/>
          <w:lang w:bidi="ar"/>
        </w:rPr>
        <w:t>4</w:t>
      </w:r>
      <w:r>
        <w:rPr>
          <w:rFonts w:hint="eastAsia" w:ascii="宋体" w:hAnsi="宋体" w:cs="宋体"/>
          <w:b/>
          <w:color w:val="auto"/>
          <w:kern w:val="0"/>
          <w:sz w:val="30"/>
          <w:szCs w:val="30"/>
          <w:highlight w:val="none"/>
          <w:lang w:bidi="ar"/>
        </w:rPr>
        <w:t>、实施方案</w:t>
      </w:r>
    </w:p>
    <w:p>
      <w:pPr>
        <w:pStyle w:val="15"/>
        <w:spacing w:before="240"/>
        <w:jc w:val="center"/>
        <w:rPr>
          <w:rFonts w:hint="eastAsia" w:cs="Angsana New"/>
          <w:b/>
          <w:color w:val="auto"/>
          <w:kern w:val="0"/>
          <w:sz w:val="30"/>
          <w:szCs w:val="30"/>
          <w:highlight w:val="none"/>
        </w:rPr>
      </w:pPr>
      <w:r>
        <w:rPr>
          <w:rFonts w:hint="eastAsia" w:ascii="宋体" w:hAnsi="宋体" w:cs="宋体"/>
          <w:color w:val="auto"/>
          <w:kern w:val="0"/>
          <w:sz w:val="20"/>
          <w:szCs w:val="20"/>
          <w:highlight w:val="none"/>
          <w:lang w:bidi="ar"/>
        </w:rPr>
        <w:t>（由供应商根据项目要求、评定成交的标准及自身情况自行编写）</w:t>
      </w:r>
    </w:p>
    <w:p>
      <w:pPr>
        <w:rPr>
          <w:rFonts w:hint="eastAsia" w:cs="宋体"/>
          <w:b/>
          <w:color w:val="auto"/>
          <w:sz w:val="36"/>
          <w:szCs w:val="36"/>
          <w:highlight w:val="none"/>
          <w:lang w:bidi="ar"/>
        </w:rPr>
      </w:pPr>
      <w:r>
        <w:rPr>
          <w:rFonts w:hint="eastAsia" w:cs="宋体"/>
          <w:b/>
          <w:color w:val="auto"/>
          <w:sz w:val="36"/>
          <w:szCs w:val="36"/>
          <w:highlight w:val="none"/>
          <w:lang w:bidi="ar"/>
        </w:rPr>
        <w:t xml:space="preserve"> </w:t>
      </w:r>
    </w:p>
    <w:p>
      <w:pPr>
        <w:pStyle w:val="6"/>
        <w:rPr>
          <w:rFonts w:hint="eastAsia"/>
          <w:color w:val="auto"/>
          <w:highlight w:val="none"/>
        </w:rPr>
      </w:pPr>
    </w:p>
    <w:p>
      <w:pPr>
        <w:pStyle w:val="15"/>
        <w:jc w:val="center"/>
        <w:rPr>
          <w:rFonts w:cs="Angsana New"/>
          <w:color w:val="auto"/>
          <w:kern w:val="0"/>
          <w:sz w:val="20"/>
          <w:szCs w:val="20"/>
          <w:highlight w:val="none"/>
        </w:rPr>
      </w:pPr>
      <w:r>
        <w:rPr>
          <w:rFonts w:cs="Angsana New"/>
          <w:color w:val="auto"/>
          <w:kern w:val="0"/>
          <w:sz w:val="20"/>
          <w:szCs w:val="20"/>
          <w:highlight w:val="none"/>
          <w:lang w:bidi="ar"/>
        </w:rPr>
        <w:t xml:space="preserve"> </w:t>
      </w: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5"/>
        <w:spacing w:before="240"/>
        <w:jc w:val="left"/>
        <w:rPr>
          <w:rFonts w:cs="Angsana New"/>
          <w:b/>
          <w:color w:val="auto"/>
          <w:kern w:val="0"/>
          <w:sz w:val="30"/>
          <w:szCs w:val="30"/>
          <w:highlight w:val="none"/>
          <w:lang w:bidi="ar"/>
        </w:rPr>
      </w:pPr>
    </w:p>
    <w:p>
      <w:pPr>
        <w:pStyle w:val="10"/>
        <w:spacing w:line="300" w:lineRule="auto"/>
        <w:outlineLvl w:val="0"/>
        <w:rPr>
          <w:rFonts w:ascii="Times New Roman" w:hAnsi="Times New Roman" w:cs="Angsana New"/>
          <w:b/>
          <w:color w:val="auto"/>
          <w:sz w:val="30"/>
          <w:szCs w:val="30"/>
          <w:highlight w:val="none"/>
          <w:lang w:bidi="ar"/>
        </w:rPr>
      </w:pPr>
      <w:bookmarkStart w:id="50" w:name="_Toc19389"/>
      <w:r>
        <w:rPr>
          <w:rFonts w:hint="eastAsia" w:ascii="Times New Roman" w:hAnsi="Times New Roman" w:cs="Angsana New"/>
          <w:b/>
          <w:color w:val="auto"/>
          <w:sz w:val="30"/>
          <w:szCs w:val="30"/>
          <w:highlight w:val="none"/>
          <w:lang w:bidi="ar"/>
        </w:rPr>
        <w:t>附件1</w:t>
      </w:r>
      <w:r>
        <w:rPr>
          <w:rFonts w:ascii="Times New Roman" w:hAnsi="Times New Roman" w:cs="Angsana New"/>
          <w:b/>
          <w:color w:val="auto"/>
          <w:sz w:val="30"/>
          <w:szCs w:val="30"/>
          <w:highlight w:val="none"/>
          <w:lang w:bidi="ar"/>
        </w:rPr>
        <w:t>3</w:t>
      </w:r>
      <w:bookmarkEnd w:id="50"/>
    </w:p>
    <w:p>
      <w:pPr>
        <w:pStyle w:val="15"/>
        <w:spacing w:before="240"/>
        <w:jc w:val="center"/>
        <w:rPr>
          <w:rFonts w:hint="eastAsia" w:cs="Angsana New"/>
          <w:b/>
          <w:color w:val="auto"/>
          <w:kern w:val="0"/>
          <w:sz w:val="30"/>
          <w:szCs w:val="30"/>
          <w:highlight w:val="none"/>
        </w:rPr>
      </w:pPr>
      <w:r>
        <w:rPr>
          <w:b/>
          <w:color w:val="auto"/>
          <w:kern w:val="0"/>
          <w:sz w:val="30"/>
          <w:szCs w:val="30"/>
          <w:highlight w:val="none"/>
          <w:lang w:bidi="ar"/>
        </w:rPr>
        <w:t>5</w:t>
      </w:r>
      <w:r>
        <w:rPr>
          <w:rFonts w:hint="eastAsia" w:ascii="宋体" w:hAnsi="宋体" w:cs="宋体"/>
          <w:b/>
          <w:color w:val="auto"/>
          <w:kern w:val="0"/>
          <w:sz w:val="30"/>
          <w:szCs w:val="30"/>
          <w:highlight w:val="none"/>
          <w:lang w:bidi="ar"/>
        </w:rPr>
        <w:t>、</w:t>
      </w:r>
      <w:r>
        <w:rPr>
          <w:rFonts w:hint="eastAsia" w:ascii="宋体" w:hAnsi="宋体" w:cs="宋体"/>
          <w:b/>
          <w:color w:val="auto"/>
          <w:kern w:val="0"/>
          <w:sz w:val="30"/>
          <w:szCs w:val="30"/>
          <w:highlight w:val="none"/>
          <w:lang w:eastAsia="zh-CN" w:bidi="ar"/>
        </w:rPr>
        <w:t>售后服务</w:t>
      </w:r>
      <w:r>
        <w:rPr>
          <w:rFonts w:hint="eastAsia" w:ascii="宋体" w:hAnsi="宋体" w:cs="宋体"/>
          <w:b/>
          <w:color w:val="auto"/>
          <w:kern w:val="0"/>
          <w:sz w:val="30"/>
          <w:szCs w:val="30"/>
          <w:highlight w:val="none"/>
          <w:lang w:bidi="ar"/>
        </w:rPr>
        <w:t>方案</w:t>
      </w:r>
    </w:p>
    <w:p>
      <w:pPr>
        <w:pStyle w:val="15"/>
        <w:spacing w:before="240"/>
        <w:jc w:val="center"/>
        <w:rPr>
          <w:rFonts w:hint="eastAsia" w:cs="Angsana New"/>
          <w:b/>
          <w:color w:val="auto"/>
          <w:kern w:val="0"/>
          <w:sz w:val="30"/>
          <w:szCs w:val="30"/>
          <w:highlight w:val="none"/>
        </w:rPr>
      </w:pPr>
      <w:r>
        <w:rPr>
          <w:rFonts w:hint="eastAsia" w:ascii="宋体" w:hAnsi="宋体" w:cs="宋体"/>
          <w:color w:val="auto"/>
          <w:kern w:val="0"/>
          <w:sz w:val="20"/>
          <w:szCs w:val="20"/>
          <w:highlight w:val="none"/>
          <w:lang w:bidi="ar"/>
        </w:rPr>
        <w:t>（由供应商根据项目要求、评定成交的标准及自身情况自行编写）</w:t>
      </w:r>
    </w:p>
    <w:p>
      <w:pPr>
        <w:rPr>
          <w:rFonts w:hint="eastAsia" w:cs="宋体"/>
          <w:b/>
          <w:color w:val="auto"/>
          <w:sz w:val="36"/>
          <w:szCs w:val="36"/>
          <w:highlight w:val="none"/>
          <w:lang w:bidi="ar"/>
        </w:rPr>
      </w:pPr>
      <w:r>
        <w:rPr>
          <w:rFonts w:hint="eastAsia" w:cs="宋体"/>
          <w:b/>
          <w:color w:val="auto"/>
          <w:sz w:val="36"/>
          <w:szCs w:val="36"/>
          <w:highlight w:val="none"/>
          <w:lang w:bidi="ar"/>
        </w:rPr>
        <w:t xml:space="preserve"> </w:t>
      </w: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lang w:bidi="ar"/>
        </w:rPr>
      </w:pPr>
    </w:p>
    <w:p>
      <w:pPr>
        <w:pStyle w:val="6"/>
        <w:rPr>
          <w:rFonts w:hint="eastAsia"/>
          <w:color w:val="auto"/>
          <w:highlight w:val="none"/>
        </w:rPr>
      </w:pPr>
    </w:p>
    <w:p>
      <w:pPr>
        <w:pStyle w:val="15"/>
        <w:jc w:val="center"/>
        <w:rPr>
          <w:rFonts w:cs="Angsana New"/>
          <w:color w:val="auto"/>
          <w:kern w:val="0"/>
          <w:sz w:val="20"/>
          <w:szCs w:val="20"/>
          <w:highlight w:val="none"/>
        </w:rPr>
      </w:pPr>
      <w:r>
        <w:rPr>
          <w:rFonts w:cs="Angsana New"/>
          <w:color w:val="auto"/>
          <w:kern w:val="0"/>
          <w:sz w:val="20"/>
          <w:szCs w:val="20"/>
          <w:highlight w:val="none"/>
          <w:lang w:bidi="ar"/>
        </w:rPr>
        <w:t xml:space="preserve"> </w:t>
      </w:r>
    </w:p>
    <w:p>
      <w:pPr>
        <w:outlineLvl w:val="0"/>
        <w:rPr>
          <w:rFonts w:cs="Angsana New"/>
          <w:b/>
          <w:color w:val="auto"/>
          <w:kern w:val="0"/>
          <w:sz w:val="30"/>
          <w:szCs w:val="30"/>
          <w:highlight w:val="none"/>
          <w:lang w:bidi="ar"/>
        </w:rPr>
      </w:pPr>
      <w:bookmarkStart w:id="51" w:name="_Toc19735"/>
      <w:r>
        <w:rPr>
          <w:rFonts w:hint="eastAsia" w:cs="Angsana New"/>
          <w:b/>
          <w:color w:val="auto"/>
          <w:kern w:val="0"/>
          <w:sz w:val="30"/>
          <w:szCs w:val="30"/>
          <w:highlight w:val="none"/>
          <w:lang w:bidi="ar"/>
        </w:rPr>
        <w:t>附件1</w:t>
      </w:r>
      <w:r>
        <w:rPr>
          <w:rFonts w:cs="Angsana New"/>
          <w:b/>
          <w:color w:val="auto"/>
          <w:kern w:val="0"/>
          <w:sz w:val="30"/>
          <w:szCs w:val="30"/>
          <w:highlight w:val="none"/>
          <w:lang w:bidi="ar"/>
        </w:rPr>
        <w:t>4</w:t>
      </w:r>
      <w:bookmarkEnd w:id="51"/>
    </w:p>
    <w:p>
      <w:pPr>
        <w:pStyle w:val="15"/>
        <w:spacing w:before="240"/>
        <w:jc w:val="center"/>
        <w:rPr>
          <w:rFonts w:hint="eastAsia" w:ascii="宋体" w:hAnsi="宋体" w:cs="Angsana New"/>
          <w:bCs/>
          <w:color w:val="auto"/>
          <w:kern w:val="0"/>
          <w:sz w:val="20"/>
          <w:szCs w:val="20"/>
          <w:highlight w:val="none"/>
          <w:lang w:bidi="ar"/>
        </w:rPr>
      </w:pPr>
    </w:p>
    <w:p>
      <w:pPr>
        <w:pStyle w:val="15"/>
        <w:spacing w:before="240"/>
        <w:jc w:val="center"/>
        <w:rPr>
          <w:rFonts w:hint="eastAsia" w:cs="Angsana New"/>
          <w:b/>
          <w:color w:val="auto"/>
          <w:kern w:val="0"/>
          <w:sz w:val="30"/>
          <w:szCs w:val="30"/>
          <w:highlight w:val="none"/>
        </w:rPr>
      </w:pPr>
      <w:r>
        <w:rPr>
          <w:rFonts w:hint="eastAsia" w:ascii="宋体" w:hAnsi="宋体" w:cs="宋体"/>
          <w:b/>
          <w:color w:val="auto"/>
          <w:kern w:val="0"/>
          <w:sz w:val="30"/>
          <w:szCs w:val="30"/>
          <w:highlight w:val="none"/>
          <w:lang w:bidi="ar"/>
        </w:rPr>
        <w:t>四、其他</w:t>
      </w:r>
    </w:p>
    <w:p>
      <w:pPr>
        <w:pStyle w:val="15"/>
        <w:spacing w:before="240"/>
        <w:jc w:val="center"/>
        <w:rPr>
          <w:rFonts w:hint="eastAsia" w:cs="Angsana New"/>
          <w:color w:val="auto"/>
          <w:kern w:val="0"/>
          <w:sz w:val="20"/>
          <w:szCs w:val="20"/>
          <w:highlight w:val="none"/>
        </w:rPr>
      </w:pPr>
      <w:r>
        <w:rPr>
          <w:rFonts w:hint="eastAsia" w:ascii="宋体" w:hAnsi="宋体" w:cs="宋体"/>
          <w:color w:val="auto"/>
          <w:kern w:val="0"/>
          <w:sz w:val="20"/>
          <w:szCs w:val="20"/>
          <w:highlight w:val="none"/>
          <w:lang w:bidi="ar"/>
        </w:rPr>
        <w:t>（由供应商根据项目要求、评定成交的标准及自身情况自行编写）</w:t>
      </w:r>
    </w:p>
    <w:p>
      <w:pPr>
        <w:pStyle w:val="15"/>
        <w:spacing w:before="240"/>
        <w:jc w:val="center"/>
        <w:rPr>
          <w:rFonts w:hint="eastAsia" w:cs="Angsana New"/>
          <w:color w:val="auto"/>
          <w:kern w:val="0"/>
          <w:sz w:val="20"/>
          <w:szCs w:val="20"/>
          <w:highlight w:val="none"/>
          <w:lang w:bidi="ar"/>
        </w:rPr>
      </w:pPr>
    </w:p>
    <w:p>
      <w:pPr>
        <w:pStyle w:val="15"/>
        <w:spacing w:before="240"/>
        <w:jc w:val="center"/>
        <w:rPr>
          <w:rFonts w:hint="eastAsia" w:cs="Angsana New"/>
          <w:color w:val="auto"/>
          <w:kern w:val="0"/>
          <w:sz w:val="20"/>
          <w:szCs w:val="20"/>
          <w:highlight w:val="none"/>
        </w:rPr>
      </w:pPr>
      <w:r>
        <w:rPr>
          <w:rFonts w:hint="eastAsia" w:cs="Angsana New"/>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ind w:left="420"/>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5"/>
        <w:spacing w:line="360" w:lineRule="auto"/>
        <w:rPr>
          <w:rFonts w:hint="eastAsia" w:ascii="宋体" w:hAnsi="宋体" w:cs="Angsana New"/>
          <w:bCs/>
          <w:color w:val="auto"/>
          <w:kern w:val="0"/>
          <w:sz w:val="20"/>
          <w:szCs w:val="20"/>
          <w:highlight w:val="none"/>
        </w:rPr>
      </w:pPr>
      <w:r>
        <w:rPr>
          <w:rFonts w:hint="eastAsia" w:ascii="宋体" w:hAnsi="宋体" w:cs="Angsana New"/>
          <w:bCs/>
          <w:color w:val="auto"/>
          <w:kern w:val="0"/>
          <w:sz w:val="20"/>
          <w:szCs w:val="20"/>
          <w:highlight w:val="none"/>
          <w:lang w:bidi="ar"/>
        </w:rPr>
        <w:t xml:space="preserve"> </w:t>
      </w:r>
    </w:p>
    <w:p>
      <w:pPr>
        <w:pStyle w:val="10"/>
        <w:spacing w:line="400" w:lineRule="exact"/>
        <w:rPr>
          <w:rFonts w:hint="eastAsia" w:ascii="仿宋_GB2312" w:hAnsi="仿宋_GB2312" w:eastAsia="仿宋_GB2312" w:cs="仿宋_GB2312"/>
          <w:color w:val="auto"/>
          <w:sz w:val="28"/>
          <w:szCs w:val="28"/>
          <w:highlight w:val="none"/>
        </w:rPr>
      </w:pPr>
    </w:p>
    <w:sectPr>
      <w:footerReference r:id="rId21" w:type="default"/>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94AD4C-E9EF-4358-A62D-F40C9958B409}"/>
  </w:font>
  <w:font w:name="Courier New">
    <w:panose1 w:val="02070309020205020404"/>
    <w:charset w:val="01"/>
    <w:family w:val="modern"/>
    <w:pitch w:val="default"/>
    <w:sig w:usb0="E0002AFF" w:usb1="C0007843" w:usb2="00000009" w:usb3="00000000" w:csb0="400001FF" w:csb1="FFFF0000"/>
    <w:embedRegular r:id="rId2" w:fontKey="{32AD2573-9478-4B1E-9504-B1BA60B8413F}"/>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ngsana New">
    <w:panose1 w:val="02020603050405020304"/>
    <w:charset w:val="DE"/>
    <w:family w:val="roman"/>
    <w:pitch w:val="default"/>
    <w:sig w:usb0="81000003" w:usb1="00000000" w:usb2="00000000" w:usb3="00000000" w:csb0="00010001" w:csb1="00000000"/>
    <w:embedRegular r:id="rId3" w:fontKey="{8FA5737B-F82B-4ADE-8ECD-955B9BA33A1A}"/>
  </w:font>
  <w:font w:name="Cambria">
    <w:panose1 w:val="02040503050406030204"/>
    <w:charset w:val="00"/>
    <w:family w:val="roman"/>
    <w:pitch w:val="default"/>
    <w:sig w:usb0="E00002FF" w:usb1="400004FF" w:usb2="00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embedRegular r:id="rId4" w:fontKey="{4A1E1613-DB22-4569-8C04-00EB62B28F5F}"/>
  </w:font>
  <w:font w:name="PMingLiU">
    <w:panose1 w:val="02020500000000000000"/>
    <w:charset w:val="88"/>
    <w:family w:val="roman"/>
    <w:pitch w:val="default"/>
    <w:sig w:usb0="A00002FF" w:usb1="28CFFCFA" w:usb2="00000016" w:usb3="00000000" w:csb0="00100001" w:csb1="00000000"/>
  </w:font>
  <w:font w:name="方正小标宋简体">
    <w:panose1 w:val="02000000000000000000"/>
    <w:charset w:val="86"/>
    <w:family w:val="auto"/>
    <w:pitch w:val="default"/>
    <w:sig w:usb0="00000001" w:usb1="08000000" w:usb2="00000000" w:usb3="00000000" w:csb0="00040000" w:csb1="00000000"/>
    <w:embedRegular r:id="rId5" w:fontKey="{B49C93C2-5B98-47D7-9B60-A3A5F128EF3C}"/>
  </w:font>
  <w:font w:name="华文中宋">
    <w:panose1 w:val="02010600040101010101"/>
    <w:charset w:val="86"/>
    <w:family w:val="auto"/>
    <w:pitch w:val="default"/>
    <w:sig w:usb0="00000287" w:usb1="080F0000" w:usb2="00000000" w:usb3="00000000" w:csb0="0004009F" w:csb1="DFD70000"/>
    <w:embedRegular r:id="rId6" w:fontKey="{CCE62A8C-5C3B-4344-ABBF-C3AE230BFF80}"/>
  </w:font>
  <w:font w:name="??_GB2312">
    <w:altName w:val="hakuyoxingshu7000"/>
    <w:panose1 w:val="00000000000000000000"/>
    <w:charset w:val="00"/>
    <w:family w:val="auto"/>
    <w:pitch w:val="default"/>
    <w:sig w:usb0="00000000" w:usb1="00000000" w:usb2="00000000" w:usb3="00000000" w:csb0="00040001" w:csb1="00000000"/>
    <w:embedRegular r:id="rId7" w:fontKey="{2B10531B-14B1-4D4E-ADC8-2BEA63C3A4AF}"/>
  </w:font>
  <w:font w:name="hakuyoxingshu7000">
    <w:panose1 w:val="02000600000000000000"/>
    <w:charset w:val="86"/>
    <w:family w:val="auto"/>
    <w:pitch w:val="default"/>
    <w:sig w:usb0="FFFFFFFF" w:usb1="E9FFFFFF" w:usb2="0000003F" w:usb3="00000000" w:csb0="603F00FF" w:csb1="FFFF0000"/>
  </w:font>
  <w:font w:name="仿宋_GB2312">
    <w:panose1 w:val="02010609030101010101"/>
    <w:charset w:val="86"/>
    <w:family w:val="modern"/>
    <w:pitch w:val="default"/>
    <w:sig w:usb0="00000001" w:usb1="080E0000" w:usb2="00000000" w:usb3="00000000" w:csb0="00040000" w:csb1="00000000"/>
    <w:embedRegular r:id="rId8" w:fontKey="{9D91A606-C4D6-47EF-AAE1-A3D40A293040}"/>
  </w:font>
  <w:font w:name="仿宋">
    <w:panose1 w:val="02010609060101010101"/>
    <w:charset w:val="86"/>
    <w:family w:val="modern"/>
    <w:pitch w:val="default"/>
    <w:sig w:usb0="800002BF" w:usb1="38CF7CFA" w:usb2="00000016" w:usb3="00000000" w:csb0="00040001" w:csb1="00000000"/>
    <w:embedRegular r:id="rId9" w:fontKey="{022CAB5C-BBD4-4B04-85D7-25064CBA3BD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IAxqsg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KI7dcYsDv3z/dvnx6/LzK1ne&#10;ZH36ADWmPQZMTMO9H3BrZj+gM9MeVLT5i4QIxlHd81VdOSQi8qP1ar2uMCQwNl8Qnz09DxHSW+kt&#10;yUZDI46vqMpP7yGNqXNKrub8gzamjNC4vxyImT0s9z72mK007IeJ0N63Z+TT4+Qb6nDRKTHvHAqb&#10;l2Q24mzsZ+MYoj50ZYtyPQh3x4RNlN5yhRF2KowjK+ym9co78ee9ZD39U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iAMarIAQAAmgMAAA4AAAAAAAAAAQAgAAAAHgEAAGRycy9lMm9Eb2Mu&#10;eG1sUEsFBgAAAAAGAAYAWQEAAFgFA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2"/>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vENbhyQEAAJoDAAAOAAAAAAAAAAEAIAAAAB4BAABkcnMvZTJvRG9j&#10;LnhtbFBLBQYAAAAABgAGAFkBAABZ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rfPNrIAQAAmwMAAA4AAAAAAAAAAQAgAAAAHgEAAGRycy9lMm9Eb2Mu&#10;eG1sUEsFBgAAAAAGAAYAWQEAAFgFA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2"/>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0TKPyQEAAJsDAAAOAAAAAAAAAAEAIAAAAB4BAABkcnMvZTJvRG9j&#10;LnhtbFBLBQYAAAAABgAGAFkBAABZ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2"/>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DZfPckBAACb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Ws&#10;XmeB+gA15j0EzEzDnR8wefYDOjPvQUWbv8iIYBzlPV/llUMiIj9ar9brCkMCY/MF8dnj8xAhvZXe&#10;kmw0NOL8iqz89B7SmDqn5GrO32tjygyN+8uBmNnDcu9jj9lKw36YCO19e0Y+PY6+oQ43nRLzzqGy&#10;eUtmI87GfjaOIepDV9Yo14Nwe0zYROktVxhhp8I4s8Ju2q+8FH/eS9bj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gNl89yQEAAJsDAAAOAAAAAAAAAAEAIAAAAB4BAABkcnMvZTJvRG9j&#10;LnhtbFBLBQYAAAAABgAGAFkBAABZBQAAAAA=&#10;">
              <v:fill on="f" focussize="0,0"/>
              <v:stroke on="f"/>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t>1</w:t>
                    </w:r>
                    <w:r>
                      <w:fldChar w:fldCharType="end"/>
                    </w:r>
                  </w:p>
                </w:txbxContent>
              </v:textbox>
            </v:shape>
          </w:pict>
        </mc:Fallback>
      </mc:AlternateContent>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082"/>
        <w:tab w:val="clear" w:pos="4153"/>
      </w:tabs>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jwVlMk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gIljlsc+Pnnj/Ovx/PDd/I2&#10;y9MHqDHrLmBeGt77IadOfkBnZj2oaPMX+RCMo7ini7hySETkR6vlalVhSGBsviAOe3oeIqQP0luS&#10;jYZGnF4RlR8/QRpT55RczflbbQz6eW3cXw7EzB6Wex97zFYadsPU+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iPBWUyQEAAJkDAAAOAAAAAAAAAAEAIAAAAB4BAABkcnMvZTJvRG9j&#10;LnhtbFBLBQYAAAAABgAGAFkBAABZBQ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YMgBAACZ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i2oUtKHLc48PP3b+cfv84/v5LX&#10;WZ4+QI1ZjwHz0vDWD7g0sx/QmVkPKtr8RT4E4yju6SKuHBIR+dFquVpVGBIYmy+Iz56ehwjpQXpL&#10;stHQiNMrovLje0hj6pySqzl/r40pEzTuLwdiZg/LvY89ZisNu2EitPPtCfn0OPiGOtxzSsw7h7rm&#10;HZmNOBu72TiEqPddWaJcD8Kb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uSGDIAQAAmQMAAA4AAAAAAAAAAQAgAAAAHgEAAGRycy9lMm9Eb2Mu&#10;eG1sUEsFBgAAAAAGAAYAWQEAAFgFA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Vl8cBAACa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Lylx3OLAL9+/XX78uvz8SpZF&#10;nz5AjWkPARPT8MYPuDVZt+wHdGbag4o2f5EQwTiqe76qK4dERH60Xq3XFYYExuYL4rDb8xAhvZXe&#10;kmw0NOL4iqr89B7SmDqn5GrO32tjygiN+8uBmNnDbj1mKw37YWp879sz8ulx8g11uOiUmHcOhc1L&#10;MhtxNvazcQxRH7qyRbkehNfHhE2U3nKFEXYqjCMr7Kb1yjvx571k3X6p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VkVl8cBAACaAwAADgAAAAAAAAABACAAAAAeAQAAZHJzL2Uyb0RvYy54&#10;bWxQSwUGAAAAAAYABgBZAQAAVwU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v10rMkBAACaAwAADgAAAGRycy9lMm9Eb2MueG1srVPNjtMwEL4j8Q6W&#10;79Rph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IYSxy0O/PLj++Xn78uvb2T5&#10;OuvTB6gx7T5gYhre+gG3ZvYDOjPtQUWbv0iIYBzVPV/VlUMiIj9ar9brCkMCY/MF8dnD8xAhvZPe&#10;kmw0NOL4iqr89AHSmDqn5GrO32ljygiN+8uBmNnDcu9jj9lKw36YCO19e0Y+PU6+oQ4XnRLz3qGw&#10;eUlmI87GfjaOIepDV7Yo14Pw5piwidJbrjDCToVxZIXdtF55Jx7fS9bDL7X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y/XSsyQEAAJoDAAAOAAAAAAAAAAEAIAAAAB4BAABkcnMvZTJvRG9j&#10;LnhtbFBLBQYAAAAABgAGAFkBAABZBQ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p6xfckBAACaAwAADgAAAGRycy9lMm9Eb2MueG1srVPNjtMwEL4j8Q6W&#10;79RpJ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m+&#10;zPr0AWpMuwuYmIa3fsCtmf2Azkx7UNHmLxIiGEd1z1d15ZCIyI/Wq/W6wpDA2HxBfPbwPERI76S3&#10;JBsNjTi+oio/fYA0ps4puZrzt9qYMkLj/nIgZvaw3PvYY7bSsB8mQnvfnpFPj5NvqMNFp8S8dyhs&#10;XpLZiLOxn41jiPrQlS3K9SC8OSZsovSWK4ywU2EcWWE3rVfeiT/vJevh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nrF9yQEAAJoDAAAOAAAAAAAAAAEAIAAAAB4BAABkcnMvZTJvRG9j&#10;LnhtbFBLBQYAAAAABgAGAFkBAABZBQAAAAA=&#10;">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20" w:lineRule="exact"/>
      <w:rPr>
        <w:rFonts w:ascii="??_GB2312" w:eastAsia="仿宋_GB2312"/>
        <w:sz w:val="22"/>
        <w:szCs w:val="22"/>
      </w:rPr>
    </w:pPr>
    <w:r>
      <w:rPr>
        <w:rFonts w:hint="eastAsia" w:ascii="仿宋_GB2312" w:hAnsi="仿宋_GB2312" w:eastAsia="仿宋_GB2312" w:cs="仿宋_GB2312"/>
        <w:sz w:val="22"/>
        <w:szCs w:val="22"/>
      </w:rPr>
      <w:t>项目名称：客服热线系统服务项目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520" w:lineRule="exact"/>
      <w:rPr>
        <w:rFonts w:ascii="??_GB2312" w:eastAsia="仿宋_GB2312"/>
        <w:sz w:val="22"/>
        <w:szCs w:val="22"/>
      </w:rPr>
    </w:pPr>
    <w:r>
      <w:rPr>
        <w:rFonts w:hint="eastAsia" w:ascii="仿宋_GB2312" w:hAnsi="仿宋_GB2312" w:eastAsia="仿宋_GB2312" w:cs="仿宋_GB2312"/>
        <w:sz w:val="22"/>
        <w:szCs w:val="22"/>
      </w:rPr>
      <w:t>项目名称：客服热线系统服务项目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EAF733"/>
    <w:multiLevelType w:val="singleLevel"/>
    <w:tmpl w:val="9FEAF733"/>
    <w:lvl w:ilvl="0" w:tentative="0">
      <w:start w:val="1"/>
      <w:numFmt w:val="chineseCounting"/>
      <w:suff w:val="nothing"/>
      <w:lvlText w:val="%1、"/>
      <w:lvlJc w:val="left"/>
      <w:rPr>
        <w:rFonts w:hint="eastAsia"/>
      </w:rPr>
    </w:lvl>
  </w:abstractNum>
  <w:abstractNum w:abstractNumId="1">
    <w:nsid w:val="AD2E4986"/>
    <w:multiLevelType w:val="singleLevel"/>
    <w:tmpl w:val="AD2E49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NjViZjJhZmE0MzkzOTdhYzk5ZmY0NjM0YTcyYmIifQ=="/>
  </w:docVars>
  <w:rsids>
    <w:rsidRoot w:val="0005759F"/>
    <w:rsid w:val="000004BF"/>
    <w:rsid w:val="000007D2"/>
    <w:rsid w:val="0000133B"/>
    <w:rsid w:val="00001E54"/>
    <w:rsid w:val="00002A5B"/>
    <w:rsid w:val="00006F31"/>
    <w:rsid w:val="00007C1A"/>
    <w:rsid w:val="00011544"/>
    <w:rsid w:val="00012634"/>
    <w:rsid w:val="00014418"/>
    <w:rsid w:val="000151D2"/>
    <w:rsid w:val="000159D8"/>
    <w:rsid w:val="00016825"/>
    <w:rsid w:val="00016EA8"/>
    <w:rsid w:val="00017A9C"/>
    <w:rsid w:val="00022E2D"/>
    <w:rsid w:val="0002313C"/>
    <w:rsid w:val="00023B4E"/>
    <w:rsid w:val="00024D6C"/>
    <w:rsid w:val="0002526A"/>
    <w:rsid w:val="00025357"/>
    <w:rsid w:val="00025A8A"/>
    <w:rsid w:val="00030C6E"/>
    <w:rsid w:val="00031803"/>
    <w:rsid w:val="00032530"/>
    <w:rsid w:val="0003254B"/>
    <w:rsid w:val="000339FA"/>
    <w:rsid w:val="00033DFC"/>
    <w:rsid w:val="0003400F"/>
    <w:rsid w:val="00035491"/>
    <w:rsid w:val="0003734E"/>
    <w:rsid w:val="00037E43"/>
    <w:rsid w:val="0004111C"/>
    <w:rsid w:val="00041E95"/>
    <w:rsid w:val="00042A74"/>
    <w:rsid w:val="00042AEC"/>
    <w:rsid w:val="00042B55"/>
    <w:rsid w:val="00044211"/>
    <w:rsid w:val="000449CC"/>
    <w:rsid w:val="00044E3D"/>
    <w:rsid w:val="00047313"/>
    <w:rsid w:val="00047F89"/>
    <w:rsid w:val="00050F96"/>
    <w:rsid w:val="000511B3"/>
    <w:rsid w:val="000512F3"/>
    <w:rsid w:val="0005216D"/>
    <w:rsid w:val="00052240"/>
    <w:rsid w:val="00052EF0"/>
    <w:rsid w:val="000533F9"/>
    <w:rsid w:val="00053919"/>
    <w:rsid w:val="0005483A"/>
    <w:rsid w:val="00055F37"/>
    <w:rsid w:val="0005759F"/>
    <w:rsid w:val="00060965"/>
    <w:rsid w:val="00060C9B"/>
    <w:rsid w:val="00060F63"/>
    <w:rsid w:val="00061BFC"/>
    <w:rsid w:val="00061EA1"/>
    <w:rsid w:val="00062DB1"/>
    <w:rsid w:val="00063C10"/>
    <w:rsid w:val="0006447D"/>
    <w:rsid w:val="000646D8"/>
    <w:rsid w:val="00066716"/>
    <w:rsid w:val="00067F19"/>
    <w:rsid w:val="00070950"/>
    <w:rsid w:val="00071853"/>
    <w:rsid w:val="00071957"/>
    <w:rsid w:val="00073BD2"/>
    <w:rsid w:val="00074132"/>
    <w:rsid w:val="00074AFF"/>
    <w:rsid w:val="00075D26"/>
    <w:rsid w:val="000766AF"/>
    <w:rsid w:val="00077A71"/>
    <w:rsid w:val="00080E0D"/>
    <w:rsid w:val="00083245"/>
    <w:rsid w:val="000833BF"/>
    <w:rsid w:val="00084ECF"/>
    <w:rsid w:val="00085808"/>
    <w:rsid w:val="000900E4"/>
    <w:rsid w:val="00090143"/>
    <w:rsid w:val="000917C4"/>
    <w:rsid w:val="00093A8D"/>
    <w:rsid w:val="00093B1F"/>
    <w:rsid w:val="00095661"/>
    <w:rsid w:val="000A2992"/>
    <w:rsid w:val="000A50DB"/>
    <w:rsid w:val="000A6154"/>
    <w:rsid w:val="000A7265"/>
    <w:rsid w:val="000A73C3"/>
    <w:rsid w:val="000A785D"/>
    <w:rsid w:val="000A7EF9"/>
    <w:rsid w:val="000B2086"/>
    <w:rsid w:val="000B2283"/>
    <w:rsid w:val="000B2493"/>
    <w:rsid w:val="000B3FC7"/>
    <w:rsid w:val="000B5906"/>
    <w:rsid w:val="000B6074"/>
    <w:rsid w:val="000C33A8"/>
    <w:rsid w:val="000C3CF6"/>
    <w:rsid w:val="000C49F8"/>
    <w:rsid w:val="000C4EBF"/>
    <w:rsid w:val="000C5E9F"/>
    <w:rsid w:val="000C6241"/>
    <w:rsid w:val="000C7727"/>
    <w:rsid w:val="000D013F"/>
    <w:rsid w:val="000D143E"/>
    <w:rsid w:val="000D249D"/>
    <w:rsid w:val="000D25C6"/>
    <w:rsid w:val="000D31D9"/>
    <w:rsid w:val="000D3735"/>
    <w:rsid w:val="000D3EFD"/>
    <w:rsid w:val="000D62FB"/>
    <w:rsid w:val="000D64B9"/>
    <w:rsid w:val="000D72F0"/>
    <w:rsid w:val="000D7DD7"/>
    <w:rsid w:val="000E1F5D"/>
    <w:rsid w:val="000E4A4A"/>
    <w:rsid w:val="000E57ED"/>
    <w:rsid w:val="000E5EC1"/>
    <w:rsid w:val="000E66CE"/>
    <w:rsid w:val="000E7C93"/>
    <w:rsid w:val="000F068F"/>
    <w:rsid w:val="000F0C01"/>
    <w:rsid w:val="000F20CD"/>
    <w:rsid w:val="000F2B69"/>
    <w:rsid w:val="000F37D8"/>
    <w:rsid w:val="000F391E"/>
    <w:rsid w:val="000F4D55"/>
    <w:rsid w:val="000F59BE"/>
    <w:rsid w:val="000F65CC"/>
    <w:rsid w:val="000F7319"/>
    <w:rsid w:val="001008C1"/>
    <w:rsid w:val="00100B42"/>
    <w:rsid w:val="001010BA"/>
    <w:rsid w:val="001012F4"/>
    <w:rsid w:val="00103837"/>
    <w:rsid w:val="00103CA9"/>
    <w:rsid w:val="00104AF5"/>
    <w:rsid w:val="001054A3"/>
    <w:rsid w:val="00105ED8"/>
    <w:rsid w:val="00110F3E"/>
    <w:rsid w:val="00112196"/>
    <w:rsid w:val="001123B7"/>
    <w:rsid w:val="00113768"/>
    <w:rsid w:val="00115196"/>
    <w:rsid w:val="0011533F"/>
    <w:rsid w:val="00115AB9"/>
    <w:rsid w:val="0011674D"/>
    <w:rsid w:val="00117E4B"/>
    <w:rsid w:val="00120C4A"/>
    <w:rsid w:val="001241FA"/>
    <w:rsid w:val="00124C7E"/>
    <w:rsid w:val="00125CAC"/>
    <w:rsid w:val="00125EAB"/>
    <w:rsid w:val="00127988"/>
    <w:rsid w:val="00130263"/>
    <w:rsid w:val="00131451"/>
    <w:rsid w:val="0013248D"/>
    <w:rsid w:val="001335E6"/>
    <w:rsid w:val="0013392A"/>
    <w:rsid w:val="001352E2"/>
    <w:rsid w:val="00135864"/>
    <w:rsid w:val="00136ED6"/>
    <w:rsid w:val="00141CB3"/>
    <w:rsid w:val="00142107"/>
    <w:rsid w:val="0014286A"/>
    <w:rsid w:val="001432B5"/>
    <w:rsid w:val="00143565"/>
    <w:rsid w:val="0014358F"/>
    <w:rsid w:val="00143EC9"/>
    <w:rsid w:val="00147067"/>
    <w:rsid w:val="00150A9B"/>
    <w:rsid w:val="001516BA"/>
    <w:rsid w:val="0015349D"/>
    <w:rsid w:val="001541E3"/>
    <w:rsid w:val="00157153"/>
    <w:rsid w:val="001600F4"/>
    <w:rsid w:val="00160ED6"/>
    <w:rsid w:val="001615E9"/>
    <w:rsid w:val="00163ADA"/>
    <w:rsid w:val="00164D66"/>
    <w:rsid w:val="001656B7"/>
    <w:rsid w:val="00166BD5"/>
    <w:rsid w:val="00166D2E"/>
    <w:rsid w:val="001676D6"/>
    <w:rsid w:val="001704AA"/>
    <w:rsid w:val="001711C4"/>
    <w:rsid w:val="0017277D"/>
    <w:rsid w:val="001738A6"/>
    <w:rsid w:val="00173E11"/>
    <w:rsid w:val="001748CE"/>
    <w:rsid w:val="00175491"/>
    <w:rsid w:val="001775C1"/>
    <w:rsid w:val="00177A0C"/>
    <w:rsid w:val="001808A6"/>
    <w:rsid w:val="00181CA3"/>
    <w:rsid w:val="00181E90"/>
    <w:rsid w:val="0018204D"/>
    <w:rsid w:val="0018210B"/>
    <w:rsid w:val="00184E2A"/>
    <w:rsid w:val="00186998"/>
    <w:rsid w:val="00187AC0"/>
    <w:rsid w:val="00187B9F"/>
    <w:rsid w:val="00187FD7"/>
    <w:rsid w:val="00191379"/>
    <w:rsid w:val="00192B0B"/>
    <w:rsid w:val="00193CE3"/>
    <w:rsid w:val="00194024"/>
    <w:rsid w:val="0019513F"/>
    <w:rsid w:val="00196A88"/>
    <w:rsid w:val="00196B77"/>
    <w:rsid w:val="00196CB9"/>
    <w:rsid w:val="001A04E0"/>
    <w:rsid w:val="001A05F5"/>
    <w:rsid w:val="001A0B08"/>
    <w:rsid w:val="001A29C0"/>
    <w:rsid w:val="001A2CC7"/>
    <w:rsid w:val="001A3F29"/>
    <w:rsid w:val="001A4C11"/>
    <w:rsid w:val="001A5E3A"/>
    <w:rsid w:val="001A690B"/>
    <w:rsid w:val="001B03EA"/>
    <w:rsid w:val="001B3694"/>
    <w:rsid w:val="001B3C6C"/>
    <w:rsid w:val="001B4611"/>
    <w:rsid w:val="001B4D39"/>
    <w:rsid w:val="001B500D"/>
    <w:rsid w:val="001B5AD4"/>
    <w:rsid w:val="001B76AB"/>
    <w:rsid w:val="001C16ED"/>
    <w:rsid w:val="001C4454"/>
    <w:rsid w:val="001C48B8"/>
    <w:rsid w:val="001C4C63"/>
    <w:rsid w:val="001C4D54"/>
    <w:rsid w:val="001C681E"/>
    <w:rsid w:val="001C705A"/>
    <w:rsid w:val="001C760B"/>
    <w:rsid w:val="001D00EB"/>
    <w:rsid w:val="001D2B76"/>
    <w:rsid w:val="001D2D94"/>
    <w:rsid w:val="001D4259"/>
    <w:rsid w:val="001D4359"/>
    <w:rsid w:val="001D4C6F"/>
    <w:rsid w:val="001D5ACB"/>
    <w:rsid w:val="001D677C"/>
    <w:rsid w:val="001D76F6"/>
    <w:rsid w:val="001E0F71"/>
    <w:rsid w:val="001E1D12"/>
    <w:rsid w:val="001E229E"/>
    <w:rsid w:val="001E3D88"/>
    <w:rsid w:val="001E3DBA"/>
    <w:rsid w:val="001E44BE"/>
    <w:rsid w:val="001E5636"/>
    <w:rsid w:val="001E5995"/>
    <w:rsid w:val="001E5A02"/>
    <w:rsid w:val="001F00C9"/>
    <w:rsid w:val="001F087A"/>
    <w:rsid w:val="001F099B"/>
    <w:rsid w:val="001F141E"/>
    <w:rsid w:val="001F3C91"/>
    <w:rsid w:val="001F433D"/>
    <w:rsid w:val="001F44B9"/>
    <w:rsid w:val="001F5EBE"/>
    <w:rsid w:val="001F7C58"/>
    <w:rsid w:val="00201292"/>
    <w:rsid w:val="00201D6D"/>
    <w:rsid w:val="002047CA"/>
    <w:rsid w:val="00210D9D"/>
    <w:rsid w:val="00212A4F"/>
    <w:rsid w:val="002133FA"/>
    <w:rsid w:val="00214211"/>
    <w:rsid w:val="00214281"/>
    <w:rsid w:val="002144A1"/>
    <w:rsid w:val="00214ED5"/>
    <w:rsid w:val="0021508C"/>
    <w:rsid w:val="00215109"/>
    <w:rsid w:val="002156FF"/>
    <w:rsid w:val="00216105"/>
    <w:rsid w:val="002208D3"/>
    <w:rsid w:val="00220A33"/>
    <w:rsid w:val="00222064"/>
    <w:rsid w:val="0022208E"/>
    <w:rsid w:val="00224586"/>
    <w:rsid w:val="0022568B"/>
    <w:rsid w:val="00225B0D"/>
    <w:rsid w:val="0022637A"/>
    <w:rsid w:val="00226CF1"/>
    <w:rsid w:val="00227927"/>
    <w:rsid w:val="00230007"/>
    <w:rsid w:val="00230A33"/>
    <w:rsid w:val="00232763"/>
    <w:rsid w:val="00233F3C"/>
    <w:rsid w:val="0023444F"/>
    <w:rsid w:val="00234C29"/>
    <w:rsid w:val="0023793A"/>
    <w:rsid w:val="00240725"/>
    <w:rsid w:val="00240E30"/>
    <w:rsid w:val="00241F4D"/>
    <w:rsid w:val="002430CC"/>
    <w:rsid w:val="00245D1D"/>
    <w:rsid w:val="00245E8C"/>
    <w:rsid w:val="0024794E"/>
    <w:rsid w:val="002505AD"/>
    <w:rsid w:val="00251718"/>
    <w:rsid w:val="00251782"/>
    <w:rsid w:val="00252FB4"/>
    <w:rsid w:val="00253332"/>
    <w:rsid w:val="0025412D"/>
    <w:rsid w:val="002541E1"/>
    <w:rsid w:val="00255368"/>
    <w:rsid w:val="0025558C"/>
    <w:rsid w:val="002562EC"/>
    <w:rsid w:val="00256378"/>
    <w:rsid w:val="00256D5A"/>
    <w:rsid w:val="0025770C"/>
    <w:rsid w:val="00261B65"/>
    <w:rsid w:val="0026387D"/>
    <w:rsid w:val="00264751"/>
    <w:rsid w:val="002653B5"/>
    <w:rsid w:val="00265987"/>
    <w:rsid w:val="00265C49"/>
    <w:rsid w:val="002678E1"/>
    <w:rsid w:val="00271F56"/>
    <w:rsid w:val="00272EE2"/>
    <w:rsid w:val="0027337F"/>
    <w:rsid w:val="00273F56"/>
    <w:rsid w:val="002749DE"/>
    <w:rsid w:val="00274B9A"/>
    <w:rsid w:val="00274E22"/>
    <w:rsid w:val="00274F58"/>
    <w:rsid w:val="002759E7"/>
    <w:rsid w:val="00280912"/>
    <w:rsid w:val="0028249F"/>
    <w:rsid w:val="00282A71"/>
    <w:rsid w:val="00282BF2"/>
    <w:rsid w:val="00282F53"/>
    <w:rsid w:val="0028309A"/>
    <w:rsid w:val="002844B7"/>
    <w:rsid w:val="002849A1"/>
    <w:rsid w:val="00285167"/>
    <w:rsid w:val="0028794D"/>
    <w:rsid w:val="00290984"/>
    <w:rsid w:val="002917CE"/>
    <w:rsid w:val="002927A5"/>
    <w:rsid w:val="00293131"/>
    <w:rsid w:val="0029410F"/>
    <w:rsid w:val="0029523B"/>
    <w:rsid w:val="0029739B"/>
    <w:rsid w:val="002976F6"/>
    <w:rsid w:val="0029798F"/>
    <w:rsid w:val="00297B33"/>
    <w:rsid w:val="002A0547"/>
    <w:rsid w:val="002A1ACC"/>
    <w:rsid w:val="002A3C40"/>
    <w:rsid w:val="002A4D2E"/>
    <w:rsid w:val="002A5019"/>
    <w:rsid w:val="002A5C26"/>
    <w:rsid w:val="002A62C8"/>
    <w:rsid w:val="002A7845"/>
    <w:rsid w:val="002A7D63"/>
    <w:rsid w:val="002B010E"/>
    <w:rsid w:val="002B12D5"/>
    <w:rsid w:val="002B20D3"/>
    <w:rsid w:val="002B2C41"/>
    <w:rsid w:val="002B34BF"/>
    <w:rsid w:val="002B4F20"/>
    <w:rsid w:val="002B6429"/>
    <w:rsid w:val="002B7A0C"/>
    <w:rsid w:val="002B7B35"/>
    <w:rsid w:val="002C06FF"/>
    <w:rsid w:val="002C1AAD"/>
    <w:rsid w:val="002C1D22"/>
    <w:rsid w:val="002C30DB"/>
    <w:rsid w:val="002C3325"/>
    <w:rsid w:val="002C54C8"/>
    <w:rsid w:val="002C6AD7"/>
    <w:rsid w:val="002D149A"/>
    <w:rsid w:val="002D1D58"/>
    <w:rsid w:val="002D1EDF"/>
    <w:rsid w:val="002D2F03"/>
    <w:rsid w:val="002D3F33"/>
    <w:rsid w:val="002D6433"/>
    <w:rsid w:val="002D7379"/>
    <w:rsid w:val="002E0053"/>
    <w:rsid w:val="002E0798"/>
    <w:rsid w:val="002E0A04"/>
    <w:rsid w:val="002E1FF4"/>
    <w:rsid w:val="002E27A2"/>
    <w:rsid w:val="002E2E26"/>
    <w:rsid w:val="002E48DE"/>
    <w:rsid w:val="002E5974"/>
    <w:rsid w:val="002E7D44"/>
    <w:rsid w:val="002F10C0"/>
    <w:rsid w:val="002F2767"/>
    <w:rsid w:val="002F3CAD"/>
    <w:rsid w:val="002F4460"/>
    <w:rsid w:val="002F5397"/>
    <w:rsid w:val="002F5ECA"/>
    <w:rsid w:val="0030290B"/>
    <w:rsid w:val="00306581"/>
    <w:rsid w:val="00307659"/>
    <w:rsid w:val="00310C49"/>
    <w:rsid w:val="00311731"/>
    <w:rsid w:val="00312150"/>
    <w:rsid w:val="00313329"/>
    <w:rsid w:val="00314288"/>
    <w:rsid w:val="003148F8"/>
    <w:rsid w:val="003153B3"/>
    <w:rsid w:val="00321774"/>
    <w:rsid w:val="00321DC2"/>
    <w:rsid w:val="003229AB"/>
    <w:rsid w:val="00322DDA"/>
    <w:rsid w:val="00323D37"/>
    <w:rsid w:val="003277FF"/>
    <w:rsid w:val="00327823"/>
    <w:rsid w:val="00327DDA"/>
    <w:rsid w:val="00331601"/>
    <w:rsid w:val="00332EE5"/>
    <w:rsid w:val="003338C7"/>
    <w:rsid w:val="00334C29"/>
    <w:rsid w:val="00335512"/>
    <w:rsid w:val="00337BCA"/>
    <w:rsid w:val="003447AC"/>
    <w:rsid w:val="0034569D"/>
    <w:rsid w:val="0034611F"/>
    <w:rsid w:val="003472D3"/>
    <w:rsid w:val="003502ED"/>
    <w:rsid w:val="003527DC"/>
    <w:rsid w:val="003528DA"/>
    <w:rsid w:val="0035334E"/>
    <w:rsid w:val="00353B02"/>
    <w:rsid w:val="00353F12"/>
    <w:rsid w:val="003553C8"/>
    <w:rsid w:val="00355780"/>
    <w:rsid w:val="00356B81"/>
    <w:rsid w:val="00357473"/>
    <w:rsid w:val="0036024C"/>
    <w:rsid w:val="00362053"/>
    <w:rsid w:val="0036295C"/>
    <w:rsid w:val="00363DC3"/>
    <w:rsid w:val="00363FFD"/>
    <w:rsid w:val="00364088"/>
    <w:rsid w:val="00364BF1"/>
    <w:rsid w:val="00364F36"/>
    <w:rsid w:val="00365FB5"/>
    <w:rsid w:val="003667A1"/>
    <w:rsid w:val="00366B4D"/>
    <w:rsid w:val="003671AA"/>
    <w:rsid w:val="00371587"/>
    <w:rsid w:val="003718A5"/>
    <w:rsid w:val="0037231F"/>
    <w:rsid w:val="00372B35"/>
    <w:rsid w:val="00372C9B"/>
    <w:rsid w:val="00373EBC"/>
    <w:rsid w:val="00374E01"/>
    <w:rsid w:val="0037561D"/>
    <w:rsid w:val="00376B72"/>
    <w:rsid w:val="00377747"/>
    <w:rsid w:val="00377AFB"/>
    <w:rsid w:val="00377C09"/>
    <w:rsid w:val="00377E8F"/>
    <w:rsid w:val="003808EA"/>
    <w:rsid w:val="0038145F"/>
    <w:rsid w:val="003817E6"/>
    <w:rsid w:val="003827A5"/>
    <w:rsid w:val="003830D9"/>
    <w:rsid w:val="003832CB"/>
    <w:rsid w:val="003834D5"/>
    <w:rsid w:val="00383592"/>
    <w:rsid w:val="00383666"/>
    <w:rsid w:val="00384E84"/>
    <w:rsid w:val="00386BBD"/>
    <w:rsid w:val="003872AC"/>
    <w:rsid w:val="00387D05"/>
    <w:rsid w:val="00387E4B"/>
    <w:rsid w:val="00387F30"/>
    <w:rsid w:val="00391A83"/>
    <w:rsid w:val="00393C7D"/>
    <w:rsid w:val="00395D57"/>
    <w:rsid w:val="00396DBD"/>
    <w:rsid w:val="003972B9"/>
    <w:rsid w:val="00397CF1"/>
    <w:rsid w:val="003A010F"/>
    <w:rsid w:val="003A0F08"/>
    <w:rsid w:val="003A1F4D"/>
    <w:rsid w:val="003A30A3"/>
    <w:rsid w:val="003A5BCE"/>
    <w:rsid w:val="003A60F0"/>
    <w:rsid w:val="003A61AE"/>
    <w:rsid w:val="003A679E"/>
    <w:rsid w:val="003A691D"/>
    <w:rsid w:val="003A6A10"/>
    <w:rsid w:val="003A7D36"/>
    <w:rsid w:val="003B02E9"/>
    <w:rsid w:val="003B0BFC"/>
    <w:rsid w:val="003B0DB2"/>
    <w:rsid w:val="003B1FC5"/>
    <w:rsid w:val="003B5029"/>
    <w:rsid w:val="003B585C"/>
    <w:rsid w:val="003B6F44"/>
    <w:rsid w:val="003B7022"/>
    <w:rsid w:val="003B72AA"/>
    <w:rsid w:val="003C0693"/>
    <w:rsid w:val="003C16AC"/>
    <w:rsid w:val="003C20B3"/>
    <w:rsid w:val="003C3563"/>
    <w:rsid w:val="003C438F"/>
    <w:rsid w:val="003C549B"/>
    <w:rsid w:val="003C6CA6"/>
    <w:rsid w:val="003D2BA8"/>
    <w:rsid w:val="003D46BC"/>
    <w:rsid w:val="003D4B7B"/>
    <w:rsid w:val="003D60F0"/>
    <w:rsid w:val="003D6D99"/>
    <w:rsid w:val="003D7DC2"/>
    <w:rsid w:val="003E08B0"/>
    <w:rsid w:val="003E101B"/>
    <w:rsid w:val="003E2A70"/>
    <w:rsid w:val="003E3B15"/>
    <w:rsid w:val="003E4F6F"/>
    <w:rsid w:val="003E69D7"/>
    <w:rsid w:val="003E6E8D"/>
    <w:rsid w:val="003E7769"/>
    <w:rsid w:val="003F0596"/>
    <w:rsid w:val="003F08DC"/>
    <w:rsid w:val="003F4108"/>
    <w:rsid w:val="003F54E8"/>
    <w:rsid w:val="003F557F"/>
    <w:rsid w:val="003F56FA"/>
    <w:rsid w:val="003F5D18"/>
    <w:rsid w:val="004012C5"/>
    <w:rsid w:val="00401EE2"/>
    <w:rsid w:val="00403B22"/>
    <w:rsid w:val="0040534B"/>
    <w:rsid w:val="004054EF"/>
    <w:rsid w:val="00406929"/>
    <w:rsid w:val="00407183"/>
    <w:rsid w:val="004076F9"/>
    <w:rsid w:val="004105AC"/>
    <w:rsid w:val="00410BE4"/>
    <w:rsid w:val="004114BA"/>
    <w:rsid w:val="004118BB"/>
    <w:rsid w:val="004131B9"/>
    <w:rsid w:val="004147A1"/>
    <w:rsid w:val="0041746C"/>
    <w:rsid w:val="004177B6"/>
    <w:rsid w:val="00421540"/>
    <w:rsid w:val="00421B7E"/>
    <w:rsid w:val="00423B70"/>
    <w:rsid w:val="00424086"/>
    <w:rsid w:val="00430513"/>
    <w:rsid w:val="00430B17"/>
    <w:rsid w:val="004317A1"/>
    <w:rsid w:val="0043181C"/>
    <w:rsid w:val="004318B9"/>
    <w:rsid w:val="00432E2A"/>
    <w:rsid w:val="00433BC8"/>
    <w:rsid w:val="00434707"/>
    <w:rsid w:val="00435703"/>
    <w:rsid w:val="004372A4"/>
    <w:rsid w:val="00437E21"/>
    <w:rsid w:val="00437F43"/>
    <w:rsid w:val="00443F5D"/>
    <w:rsid w:val="0044418E"/>
    <w:rsid w:val="0044665A"/>
    <w:rsid w:val="0044743E"/>
    <w:rsid w:val="004508F3"/>
    <w:rsid w:val="00451D24"/>
    <w:rsid w:val="00455797"/>
    <w:rsid w:val="00455EB3"/>
    <w:rsid w:val="00456B0E"/>
    <w:rsid w:val="00456D85"/>
    <w:rsid w:val="00460AAF"/>
    <w:rsid w:val="00460E88"/>
    <w:rsid w:val="0046116A"/>
    <w:rsid w:val="00461BE3"/>
    <w:rsid w:val="00461F2E"/>
    <w:rsid w:val="0046223D"/>
    <w:rsid w:val="0046249C"/>
    <w:rsid w:val="00462CA1"/>
    <w:rsid w:val="004659AA"/>
    <w:rsid w:val="004660A9"/>
    <w:rsid w:val="00466B9F"/>
    <w:rsid w:val="00466DE8"/>
    <w:rsid w:val="0047067F"/>
    <w:rsid w:val="00472870"/>
    <w:rsid w:val="00473588"/>
    <w:rsid w:val="004765C5"/>
    <w:rsid w:val="00480133"/>
    <w:rsid w:val="00480CBC"/>
    <w:rsid w:val="00480EB9"/>
    <w:rsid w:val="0048210D"/>
    <w:rsid w:val="00482B8C"/>
    <w:rsid w:val="0048334F"/>
    <w:rsid w:val="004833D9"/>
    <w:rsid w:val="00483E7D"/>
    <w:rsid w:val="00484C77"/>
    <w:rsid w:val="00485920"/>
    <w:rsid w:val="00486DF7"/>
    <w:rsid w:val="0049329D"/>
    <w:rsid w:val="00493664"/>
    <w:rsid w:val="004945C5"/>
    <w:rsid w:val="004953FC"/>
    <w:rsid w:val="004963FC"/>
    <w:rsid w:val="00496B45"/>
    <w:rsid w:val="004975C0"/>
    <w:rsid w:val="00497648"/>
    <w:rsid w:val="004A0F67"/>
    <w:rsid w:val="004A1E7B"/>
    <w:rsid w:val="004A2761"/>
    <w:rsid w:val="004A31E2"/>
    <w:rsid w:val="004A4246"/>
    <w:rsid w:val="004A5062"/>
    <w:rsid w:val="004A5589"/>
    <w:rsid w:val="004A5E7B"/>
    <w:rsid w:val="004B0ACC"/>
    <w:rsid w:val="004B2048"/>
    <w:rsid w:val="004B3E5E"/>
    <w:rsid w:val="004B474D"/>
    <w:rsid w:val="004B4BCE"/>
    <w:rsid w:val="004B4C52"/>
    <w:rsid w:val="004B5C4B"/>
    <w:rsid w:val="004B63ED"/>
    <w:rsid w:val="004C2EBB"/>
    <w:rsid w:val="004C4605"/>
    <w:rsid w:val="004C51FD"/>
    <w:rsid w:val="004C6949"/>
    <w:rsid w:val="004C7E98"/>
    <w:rsid w:val="004D09DC"/>
    <w:rsid w:val="004D1912"/>
    <w:rsid w:val="004D1CFE"/>
    <w:rsid w:val="004D27E7"/>
    <w:rsid w:val="004D2864"/>
    <w:rsid w:val="004D4208"/>
    <w:rsid w:val="004D4823"/>
    <w:rsid w:val="004D4EB9"/>
    <w:rsid w:val="004D62E8"/>
    <w:rsid w:val="004E192E"/>
    <w:rsid w:val="004E24F8"/>
    <w:rsid w:val="004E4A96"/>
    <w:rsid w:val="004E4CD3"/>
    <w:rsid w:val="004E5755"/>
    <w:rsid w:val="004E7656"/>
    <w:rsid w:val="004F016A"/>
    <w:rsid w:val="004F2202"/>
    <w:rsid w:val="004F3C8B"/>
    <w:rsid w:val="004F53DD"/>
    <w:rsid w:val="004F66C3"/>
    <w:rsid w:val="00500B83"/>
    <w:rsid w:val="00502001"/>
    <w:rsid w:val="005020B2"/>
    <w:rsid w:val="00502915"/>
    <w:rsid w:val="00503C87"/>
    <w:rsid w:val="005055DB"/>
    <w:rsid w:val="00505712"/>
    <w:rsid w:val="00505784"/>
    <w:rsid w:val="0051006A"/>
    <w:rsid w:val="00511E93"/>
    <w:rsid w:val="005124C0"/>
    <w:rsid w:val="0051392E"/>
    <w:rsid w:val="00514457"/>
    <w:rsid w:val="0051475A"/>
    <w:rsid w:val="0051692D"/>
    <w:rsid w:val="00516AF5"/>
    <w:rsid w:val="005172A9"/>
    <w:rsid w:val="00520FF8"/>
    <w:rsid w:val="005211EE"/>
    <w:rsid w:val="00521628"/>
    <w:rsid w:val="00521BA5"/>
    <w:rsid w:val="00522EDA"/>
    <w:rsid w:val="005237E2"/>
    <w:rsid w:val="00523873"/>
    <w:rsid w:val="0052698E"/>
    <w:rsid w:val="00526B02"/>
    <w:rsid w:val="00527FA4"/>
    <w:rsid w:val="00531438"/>
    <w:rsid w:val="005318F6"/>
    <w:rsid w:val="00531E64"/>
    <w:rsid w:val="00532149"/>
    <w:rsid w:val="00532457"/>
    <w:rsid w:val="00532E09"/>
    <w:rsid w:val="00533600"/>
    <w:rsid w:val="00535251"/>
    <w:rsid w:val="00537B35"/>
    <w:rsid w:val="00537EBF"/>
    <w:rsid w:val="005402F7"/>
    <w:rsid w:val="00543060"/>
    <w:rsid w:val="0054481C"/>
    <w:rsid w:val="0054482D"/>
    <w:rsid w:val="00544C1D"/>
    <w:rsid w:val="00545967"/>
    <w:rsid w:val="005467D2"/>
    <w:rsid w:val="00546CFD"/>
    <w:rsid w:val="00550855"/>
    <w:rsid w:val="00550CA8"/>
    <w:rsid w:val="005521CD"/>
    <w:rsid w:val="00552FB0"/>
    <w:rsid w:val="0055471B"/>
    <w:rsid w:val="0055474C"/>
    <w:rsid w:val="00554A5E"/>
    <w:rsid w:val="00555154"/>
    <w:rsid w:val="005571BB"/>
    <w:rsid w:val="005575DC"/>
    <w:rsid w:val="00557A9F"/>
    <w:rsid w:val="0056135F"/>
    <w:rsid w:val="00562181"/>
    <w:rsid w:val="00562C1F"/>
    <w:rsid w:val="0056347F"/>
    <w:rsid w:val="00564BB0"/>
    <w:rsid w:val="005654E5"/>
    <w:rsid w:val="00565757"/>
    <w:rsid w:val="00566BAF"/>
    <w:rsid w:val="00567598"/>
    <w:rsid w:val="0056786D"/>
    <w:rsid w:val="00571430"/>
    <w:rsid w:val="00572C71"/>
    <w:rsid w:val="00573A45"/>
    <w:rsid w:val="00574641"/>
    <w:rsid w:val="00574D42"/>
    <w:rsid w:val="005756BB"/>
    <w:rsid w:val="00575857"/>
    <w:rsid w:val="005763F5"/>
    <w:rsid w:val="005764F8"/>
    <w:rsid w:val="005765EC"/>
    <w:rsid w:val="005769FC"/>
    <w:rsid w:val="005772DF"/>
    <w:rsid w:val="00577CE5"/>
    <w:rsid w:val="00577D05"/>
    <w:rsid w:val="00580CBB"/>
    <w:rsid w:val="00581325"/>
    <w:rsid w:val="005830EE"/>
    <w:rsid w:val="005840A2"/>
    <w:rsid w:val="00584145"/>
    <w:rsid w:val="00587874"/>
    <w:rsid w:val="00590C32"/>
    <w:rsid w:val="00590DD3"/>
    <w:rsid w:val="00592DDA"/>
    <w:rsid w:val="00593D58"/>
    <w:rsid w:val="00594696"/>
    <w:rsid w:val="00594737"/>
    <w:rsid w:val="0059570C"/>
    <w:rsid w:val="00595AE9"/>
    <w:rsid w:val="005967CA"/>
    <w:rsid w:val="00596B78"/>
    <w:rsid w:val="00596D7E"/>
    <w:rsid w:val="00597A70"/>
    <w:rsid w:val="00597D2C"/>
    <w:rsid w:val="005A045A"/>
    <w:rsid w:val="005A263F"/>
    <w:rsid w:val="005A3442"/>
    <w:rsid w:val="005A5E21"/>
    <w:rsid w:val="005A6E85"/>
    <w:rsid w:val="005A70C0"/>
    <w:rsid w:val="005B022E"/>
    <w:rsid w:val="005B0F9F"/>
    <w:rsid w:val="005B0FB4"/>
    <w:rsid w:val="005B3515"/>
    <w:rsid w:val="005B5224"/>
    <w:rsid w:val="005B59E1"/>
    <w:rsid w:val="005B5FE7"/>
    <w:rsid w:val="005C1542"/>
    <w:rsid w:val="005C22DA"/>
    <w:rsid w:val="005C24EA"/>
    <w:rsid w:val="005C28EB"/>
    <w:rsid w:val="005C2E59"/>
    <w:rsid w:val="005C46AF"/>
    <w:rsid w:val="005C4760"/>
    <w:rsid w:val="005C5195"/>
    <w:rsid w:val="005C74BA"/>
    <w:rsid w:val="005C75E4"/>
    <w:rsid w:val="005C7BBF"/>
    <w:rsid w:val="005D0456"/>
    <w:rsid w:val="005D0FAF"/>
    <w:rsid w:val="005D1105"/>
    <w:rsid w:val="005D14D7"/>
    <w:rsid w:val="005D1EE1"/>
    <w:rsid w:val="005D23E9"/>
    <w:rsid w:val="005D3167"/>
    <w:rsid w:val="005D34F2"/>
    <w:rsid w:val="005D3A61"/>
    <w:rsid w:val="005D4CFC"/>
    <w:rsid w:val="005D7AD1"/>
    <w:rsid w:val="005E0129"/>
    <w:rsid w:val="005E0196"/>
    <w:rsid w:val="005E01AE"/>
    <w:rsid w:val="005E10D8"/>
    <w:rsid w:val="005E319A"/>
    <w:rsid w:val="005E3A2F"/>
    <w:rsid w:val="005E5F5F"/>
    <w:rsid w:val="005E6822"/>
    <w:rsid w:val="005E7FDF"/>
    <w:rsid w:val="005F07D3"/>
    <w:rsid w:val="005F16B4"/>
    <w:rsid w:val="005F1EA1"/>
    <w:rsid w:val="005F2F4F"/>
    <w:rsid w:val="005F548F"/>
    <w:rsid w:val="005F6031"/>
    <w:rsid w:val="005F7E9C"/>
    <w:rsid w:val="00600893"/>
    <w:rsid w:val="00600E2A"/>
    <w:rsid w:val="00601F9D"/>
    <w:rsid w:val="006029E4"/>
    <w:rsid w:val="0060786A"/>
    <w:rsid w:val="0061007F"/>
    <w:rsid w:val="00610D51"/>
    <w:rsid w:val="00610ED3"/>
    <w:rsid w:val="00610FC6"/>
    <w:rsid w:val="006119D2"/>
    <w:rsid w:val="00611B0F"/>
    <w:rsid w:val="006128CB"/>
    <w:rsid w:val="00613F0C"/>
    <w:rsid w:val="006154C1"/>
    <w:rsid w:val="006165FB"/>
    <w:rsid w:val="00616667"/>
    <w:rsid w:val="006172F3"/>
    <w:rsid w:val="0061739B"/>
    <w:rsid w:val="0062040F"/>
    <w:rsid w:val="00620DF4"/>
    <w:rsid w:val="00622CD8"/>
    <w:rsid w:val="00622F29"/>
    <w:rsid w:val="0062417E"/>
    <w:rsid w:val="006241C0"/>
    <w:rsid w:val="00624556"/>
    <w:rsid w:val="00624D63"/>
    <w:rsid w:val="006274F6"/>
    <w:rsid w:val="00627BAE"/>
    <w:rsid w:val="006305AF"/>
    <w:rsid w:val="0063066D"/>
    <w:rsid w:val="006316D8"/>
    <w:rsid w:val="006317A3"/>
    <w:rsid w:val="00631A4B"/>
    <w:rsid w:val="006321E3"/>
    <w:rsid w:val="006328CA"/>
    <w:rsid w:val="006331BE"/>
    <w:rsid w:val="00633681"/>
    <w:rsid w:val="00633883"/>
    <w:rsid w:val="006338A2"/>
    <w:rsid w:val="00636C64"/>
    <w:rsid w:val="00640FC0"/>
    <w:rsid w:val="00641DB2"/>
    <w:rsid w:val="00643BCE"/>
    <w:rsid w:val="006444A8"/>
    <w:rsid w:val="0064578B"/>
    <w:rsid w:val="00646607"/>
    <w:rsid w:val="00646726"/>
    <w:rsid w:val="0064678B"/>
    <w:rsid w:val="00646860"/>
    <w:rsid w:val="00646DF3"/>
    <w:rsid w:val="00647875"/>
    <w:rsid w:val="00650305"/>
    <w:rsid w:val="00650C0D"/>
    <w:rsid w:val="00652B84"/>
    <w:rsid w:val="00654391"/>
    <w:rsid w:val="0065687E"/>
    <w:rsid w:val="00656CCA"/>
    <w:rsid w:val="00660C6D"/>
    <w:rsid w:val="00660D0B"/>
    <w:rsid w:val="00661531"/>
    <w:rsid w:val="00664683"/>
    <w:rsid w:val="0066557C"/>
    <w:rsid w:val="006661A5"/>
    <w:rsid w:val="00666481"/>
    <w:rsid w:val="00666F9A"/>
    <w:rsid w:val="006713A0"/>
    <w:rsid w:val="00672A81"/>
    <w:rsid w:val="00673998"/>
    <w:rsid w:val="0067412A"/>
    <w:rsid w:val="00674B03"/>
    <w:rsid w:val="00674EFA"/>
    <w:rsid w:val="00675D53"/>
    <w:rsid w:val="006760AC"/>
    <w:rsid w:val="00676B8F"/>
    <w:rsid w:val="00677B7B"/>
    <w:rsid w:val="00680838"/>
    <w:rsid w:val="00681998"/>
    <w:rsid w:val="006825C3"/>
    <w:rsid w:val="00682E65"/>
    <w:rsid w:val="006857F7"/>
    <w:rsid w:val="00685AEC"/>
    <w:rsid w:val="0068655B"/>
    <w:rsid w:val="00691F62"/>
    <w:rsid w:val="00692318"/>
    <w:rsid w:val="00693DA6"/>
    <w:rsid w:val="00695461"/>
    <w:rsid w:val="00696D57"/>
    <w:rsid w:val="00697A58"/>
    <w:rsid w:val="00697E74"/>
    <w:rsid w:val="006A18DB"/>
    <w:rsid w:val="006A6572"/>
    <w:rsid w:val="006A7758"/>
    <w:rsid w:val="006A7B1E"/>
    <w:rsid w:val="006B0CB5"/>
    <w:rsid w:val="006B2661"/>
    <w:rsid w:val="006B3006"/>
    <w:rsid w:val="006B4692"/>
    <w:rsid w:val="006B4F16"/>
    <w:rsid w:val="006B5467"/>
    <w:rsid w:val="006B6994"/>
    <w:rsid w:val="006B7564"/>
    <w:rsid w:val="006B792F"/>
    <w:rsid w:val="006B7D3B"/>
    <w:rsid w:val="006C03BB"/>
    <w:rsid w:val="006C12E2"/>
    <w:rsid w:val="006C17C1"/>
    <w:rsid w:val="006C1844"/>
    <w:rsid w:val="006C2D2C"/>
    <w:rsid w:val="006C3D40"/>
    <w:rsid w:val="006C5546"/>
    <w:rsid w:val="006C68B3"/>
    <w:rsid w:val="006C6C99"/>
    <w:rsid w:val="006C7931"/>
    <w:rsid w:val="006D0989"/>
    <w:rsid w:val="006D26FE"/>
    <w:rsid w:val="006D3530"/>
    <w:rsid w:val="006D6370"/>
    <w:rsid w:val="006D770F"/>
    <w:rsid w:val="006D7BE8"/>
    <w:rsid w:val="006E05BA"/>
    <w:rsid w:val="006E51F4"/>
    <w:rsid w:val="006E6B6A"/>
    <w:rsid w:val="006E6B87"/>
    <w:rsid w:val="006F168A"/>
    <w:rsid w:val="006F3D83"/>
    <w:rsid w:val="006F5456"/>
    <w:rsid w:val="006F58B5"/>
    <w:rsid w:val="006F592B"/>
    <w:rsid w:val="006F7036"/>
    <w:rsid w:val="00700CD6"/>
    <w:rsid w:val="00703FE5"/>
    <w:rsid w:val="00704735"/>
    <w:rsid w:val="007058A7"/>
    <w:rsid w:val="007061C1"/>
    <w:rsid w:val="00706405"/>
    <w:rsid w:val="0070657E"/>
    <w:rsid w:val="00707147"/>
    <w:rsid w:val="00707D62"/>
    <w:rsid w:val="007102BF"/>
    <w:rsid w:val="00710C92"/>
    <w:rsid w:val="00712537"/>
    <w:rsid w:val="00712E9D"/>
    <w:rsid w:val="00713550"/>
    <w:rsid w:val="00716A7F"/>
    <w:rsid w:val="00720137"/>
    <w:rsid w:val="0072224B"/>
    <w:rsid w:val="00722DA4"/>
    <w:rsid w:val="00724BA5"/>
    <w:rsid w:val="00725811"/>
    <w:rsid w:val="00726609"/>
    <w:rsid w:val="0072665E"/>
    <w:rsid w:val="0072702D"/>
    <w:rsid w:val="00727A06"/>
    <w:rsid w:val="00730596"/>
    <w:rsid w:val="00730D90"/>
    <w:rsid w:val="00733A44"/>
    <w:rsid w:val="0073594F"/>
    <w:rsid w:val="00736C40"/>
    <w:rsid w:val="00736FF0"/>
    <w:rsid w:val="00737364"/>
    <w:rsid w:val="0074100A"/>
    <w:rsid w:val="00743836"/>
    <w:rsid w:val="00744F6C"/>
    <w:rsid w:val="00745CF8"/>
    <w:rsid w:val="00747795"/>
    <w:rsid w:val="007509BA"/>
    <w:rsid w:val="007509D0"/>
    <w:rsid w:val="00750E3E"/>
    <w:rsid w:val="007526BF"/>
    <w:rsid w:val="00752A6F"/>
    <w:rsid w:val="00752BB8"/>
    <w:rsid w:val="00752D6E"/>
    <w:rsid w:val="007531CA"/>
    <w:rsid w:val="00753EE0"/>
    <w:rsid w:val="0075449E"/>
    <w:rsid w:val="0075458B"/>
    <w:rsid w:val="00754744"/>
    <w:rsid w:val="007552C0"/>
    <w:rsid w:val="00757D81"/>
    <w:rsid w:val="00760166"/>
    <w:rsid w:val="0076075B"/>
    <w:rsid w:val="0076082C"/>
    <w:rsid w:val="00761DA9"/>
    <w:rsid w:val="00761E9B"/>
    <w:rsid w:val="00762465"/>
    <w:rsid w:val="00762645"/>
    <w:rsid w:val="00762F5F"/>
    <w:rsid w:val="00763BCF"/>
    <w:rsid w:val="0076403A"/>
    <w:rsid w:val="00766E8D"/>
    <w:rsid w:val="0076788C"/>
    <w:rsid w:val="0076799B"/>
    <w:rsid w:val="00771D75"/>
    <w:rsid w:val="00772CF1"/>
    <w:rsid w:val="007734C8"/>
    <w:rsid w:val="00773503"/>
    <w:rsid w:val="00773717"/>
    <w:rsid w:val="00773A78"/>
    <w:rsid w:val="00773E3A"/>
    <w:rsid w:val="00776E02"/>
    <w:rsid w:val="00780519"/>
    <w:rsid w:val="007810BC"/>
    <w:rsid w:val="007822AE"/>
    <w:rsid w:val="00785161"/>
    <w:rsid w:val="00785E33"/>
    <w:rsid w:val="00786A1D"/>
    <w:rsid w:val="00786DE7"/>
    <w:rsid w:val="007879FF"/>
    <w:rsid w:val="00787DAF"/>
    <w:rsid w:val="00787F10"/>
    <w:rsid w:val="00790555"/>
    <w:rsid w:val="00791BE0"/>
    <w:rsid w:val="00793615"/>
    <w:rsid w:val="00795CE2"/>
    <w:rsid w:val="007972EB"/>
    <w:rsid w:val="00797363"/>
    <w:rsid w:val="007A0FC9"/>
    <w:rsid w:val="007A2121"/>
    <w:rsid w:val="007A22E1"/>
    <w:rsid w:val="007A2B29"/>
    <w:rsid w:val="007A2F63"/>
    <w:rsid w:val="007A3444"/>
    <w:rsid w:val="007A4C42"/>
    <w:rsid w:val="007A51FD"/>
    <w:rsid w:val="007A6383"/>
    <w:rsid w:val="007A6407"/>
    <w:rsid w:val="007A7DF1"/>
    <w:rsid w:val="007B3200"/>
    <w:rsid w:val="007B5D47"/>
    <w:rsid w:val="007B6777"/>
    <w:rsid w:val="007C0CB6"/>
    <w:rsid w:val="007C1190"/>
    <w:rsid w:val="007C12A5"/>
    <w:rsid w:val="007C1DF4"/>
    <w:rsid w:val="007C3308"/>
    <w:rsid w:val="007C34AF"/>
    <w:rsid w:val="007C7E5B"/>
    <w:rsid w:val="007D09A0"/>
    <w:rsid w:val="007D0DFB"/>
    <w:rsid w:val="007D11C1"/>
    <w:rsid w:val="007D4598"/>
    <w:rsid w:val="007D4799"/>
    <w:rsid w:val="007D6769"/>
    <w:rsid w:val="007D6788"/>
    <w:rsid w:val="007D7B1A"/>
    <w:rsid w:val="007E0612"/>
    <w:rsid w:val="007E1115"/>
    <w:rsid w:val="007E21B5"/>
    <w:rsid w:val="007E2768"/>
    <w:rsid w:val="007E48A6"/>
    <w:rsid w:val="007E4AB5"/>
    <w:rsid w:val="007E4DA4"/>
    <w:rsid w:val="007E5EE5"/>
    <w:rsid w:val="007E5FBE"/>
    <w:rsid w:val="007E7223"/>
    <w:rsid w:val="007F02D9"/>
    <w:rsid w:val="007F04BF"/>
    <w:rsid w:val="007F0769"/>
    <w:rsid w:val="007F2958"/>
    <w:rsid w:val="007F323C"/>
    <w:rsid w:val="007F438E"/>
    <w:rsid w:val="007F664C"/>
    <w:rsid w:val="007F6FFA"/>
    <w:rsid w:val="008003A4"/>
    <w:rsid w:val="00801949"/>
    <w:rsid w:val="00802702"/>
    <w:rsid w:val="00803387"/>
    <w:rsid w:val="0080515C"/>
    <w:rsid w:val="008058E0"/>
    <w:rsid w:val="008058F0"/>
    <w:rsid w:val="00805FB6"/>
    <w:rsid w:val="00806328"/>
    <w:rsid w:val="00807098"/>
    <w:rsid w:val="00807502"/>
    <w:rsid w:val="008103AC"/>
    <w:rsid w:val="00810D6A"/>
    <w:rsid w:val="00811AF9"/>
    <w:rsid w:val="00811BE8"/>
    <w:rsid w:val="00811E1E"/>
    <w:rsid w:val="0081201D"/>
    <w:rsid w:val="008138C5"/>
    <w:rsid w:val="00814C84"/>
    <w:rsid w:val="00816063"/>
    <w:rsid w:val="00816363"/>
    <w:rsid w:val="00816D52"/>
    <w:rsid w:val="0081723F"/>
    <w:rsid w:val="00817468"/>
    <w:rsid w:val="008202B9"/>
    <w:rsid w:val="0082072D"/>
    <w:rsid w:val="00821797"/>
    <w:rsid w:val="00821D31"/>
    <w:rsid w:val="00823B0C"/>
    <w:rsid w:val="008249C8"/>
    <w:rsid w:val="00830B11"/>
    <w:rsid w:val="00832102"/>
    <w:rsid w:val="00832C2C"/>
    <w:rsid w:val="00834369"/>
    <w:rsid w:val="008379BC"/>
    <w:rsid w:val="00837A9C"/>
    <w:rsid w:val="00837BAF"/>
    <w:rsid w:val="00842D55"/>
    <w:rsid w:val="00843E85"/>
    <w:rsid w:val="0084448E"/>
    <w:rsid w:val="008444B1"/>
    <w:rsid w:val="00844A98"/>
    <w:rsid w:val="0084510D"/>
    <w:rsid w:val="00847C3D"/>
    <w:rsid w:val="0085006C"/>
    <w:rsid w:val="008504A1"/>
    <w:rsid w:val="008505C8"/>
    <w:rsid w:val="008515F0"/>
    <w:rsid w:val="00852A5E"/>
    <w:rsid w:val="00852BBE"/>
    <w:rsid w:val="00853E28"/>
    <w:rsid w:val="008548EB"/>
    <w:rsid w:val="00855B58"/>
    <w:rsid w:val="008568B3"/>
    <w:rsid w:val="00857889"/>
    <w:rsid w:val="00860253"/>
    <w:rsid w:val="008607E7"/>
    <w:rsid w:val="008610A4"/>
    <w:rsid w:val="00862451"/>
    <w:rsid w:val="0086289F"/>
    <w:rsid w:val="00863606"/>
    <w:rsid w:val="0086383A"/>
    <w:rsid w:val="00863A6D"/>
    <w:rsid w:val="00863FD6"/>
    <w:rsid w:val="00864062"/>
    <w:rsid w:val="00864A22"/>
    <w:rsid w:val="00865A59"/>
    <w:rsid w:val="00865FB4"/>
    <w:rsid w:val="008664F4"/>
    <w:rsid w:val="0086676A"/>
    <w:rsid w:val="00866E09"/>
    <w:rsid w:val="008675B2"/>
    <w:rsid w:val="008675BB"/>
    <w:rsid w:val="00867F37"/>
    <w:rsid w:val="00870027"/>
    <w:rsid w:val="0087035B"/>
    <w:rsid w:val="008718F6"/>
    <w:rsid w:val="008733F9"/>
    <w:rsid w:val="008769B1"/>
    <w:rsid w:val="00877FC7"/>
    <w:rsid w:val="0088023A"/>
    <w:rsid w:val="00880673"/>
    <w:rsid w:val="00882452"/>
    <w:rsid w:val="00882F44"/>
    <w:rsid w:val="00883D4E"/>
    <w:rsid w:val="008842C8"/>
    <w:rsid w:val="00884331"/>
    <w:rsid w:val="008847B6"/>
    <w:rsid w:val="00884BBA"/>
    <w:rsid w:val="0088515B"/>
    <w:rsid w:val="00885A28"/>
    <w:rsid w:val="00886DA4"/>
    <w:rsid w:val="0088775D"/>
    <w:rsid w:val="0089051D"/>
    <w:rsid w:val="00892C8E"/>
    <w:rsid w:val="00895C63"/>
    <w:rsid w:val="00895CBD"/>
    <w:rsid w:val="0089638F"/>
    <w:rsid w:val="008A099D"/>
    <w:rsid w:val="008A1BC9"/>
    <w:rsid w:val="008A21AC"/>
    <w:rsid w:val="008A2DF8"/>
    <w:rsid w:val="008A2FFE"/>
    <w:rsid w:val="008A3CA9"/>
    <w:rsid w:val="008A4D1C"/>
    <w:rsid w:val="008A5613"/>
    <w:rsid w:val="008A594E"/>
    <w:rsid w:val="008A5FBA"/>
    <w:rsid w:val="008A7813"/>
    <w:rsid w:val="008A7E89"/>
    <w:rsid w:val="008B0454"/>
    <w:rsid w:val="008B1330"/>
    <w:rsid w:val="008B258F"/>
    <w:rsid w:val="008B2874"/>
    <w:rsid w:val="008B2AE0"/>
    <w:rsid w:val="008B2E92"/>
    <w:rsid w:val="008B3A83"/>
    <w:rsid w:val="008B415E"/>
    <w:rsid w:val="008B5B67"/>
    <w:rsid w:val="008B6242"/>
    <w:rsid w:val="008B674E"/>
    <w:rsid w:val="008B7EDD"/>
    <w:rsid w:val="008C0410"/>
    <w:rsid w:val="008C1BAF"/>
    <w:rsid w:val="008C1DFB"/>
    <w:rsid w:val="008C1EC1"/>
    <w:rsid w:val="008C21C4"/>
    <w:rsid w:val="008C2362"/>
    <w:rsid w:val="008C32E1"/>
    <w:rsid w:val="008C364F"/>
    <w:rsid w:val="008C48D6"/>
    <w:rsid w:val="008C55CA"/>
    <w:rsid w:val="008C5A89"/>
    <w:rsid w:val="008C5FEA"/>
    <w:rsid w:val="008C6616"/>
    <w:rsid w:val="008C6805"/>
    <w:rsid w:val="008D0A27"/>
    <w:rsid w:val="008D10AA"/>
    <w:rsid w:val="008D227B"/>
    <w:rsid w:val="008D2CA0"/>
    <w:rsid w:val="008D3D3C"/>
    <w:rsid w:val="008D3DDD"/>
    <w:rsid w:val="008D3F3D"/>
    <w:rsid w:val="008D4CBB"/>
    <w:rsid w:val="008D4D62"/>
    <w:rsid w:val="008D5448"/>
    <w:rsid w:val="008D54D1"/>
    <w:rsid w:val="008D5818"/>
    <w:rsid w:val="008D66B9"/>
    <w:rsid w:val="008D693F"/>
    <w:rsid w:val="008E1422"/>
    <w:rsid w:val="008E21FA"/>
    <w:rsid w:val="008E652E"/>
    <w:rsid w:val="008E6A05"/>
    <w:rsid w:val="008E7647"/>
    <w:rsid w:val="008F0E94"/>
    <w:rsid w:val="008F13C6"/>
    <w:rsid w:val="008F1615"/>
    <w:rsid w:val="008F3BB0"/>
    <w:rsid w:val="008F3D82"/>
    <w:rsid w:val="008F400C"/>
    <w:rsid w:val="008F43B4"/>
    <w:rsid w:val="008F4724"/>
    <w:rsid w:val="008F644D"/>
    <w:rsid w:val="008F6689"/>
    <w:rsid w:val="008F6BB9"/>
    <w:rsid w:val="008F79AD"/>
    <w:rsid w:val="00901D31"/>
    <w:rsid w:val="00902B12"/>
    <w:rsid w:val="009038C3"/>
    <w:rsid w:val="00903A46"/>
    <w:rsid w:val="00903E4A"/>
    <w:rsid w:val="00904011"/>
    <w:rsid w:val="00906EE2"/>
    <w:rsid w:val="00906FD8"/>
    <w:rsid w:val="00911FF4"/>
    <w:rsid w:val="00912091"/>
    <w:rsid w:val="0091211D"/>
    <w:rsid w:val="00912E99"/>
    <w:rsid w:val="009151C3"/>
    <w:rsid w:val="00916085"/>
    <w:rsid w:val="0091623B"/>
    <w:rsid w:val="009163BC"/>
    <w:rsid w:val="00916D2B"/>
    <w:rsid w:val="00921024"/>
    <w:rsid w:val="0092174F"/>
    <w:rsid w:val="0092324E"/>
    <w:rsid w:val="00923357"/>
    <w:rsid w:val="0092415E"/>
    <w:rsid w:val="00925F6A"/>
    <w:rsid w:val="00926C99"/>
    <w:rsid w:val="00926F56"/>
    <w:rsid w:val="0092708C"/>
    <w:rsid w:val="0092724C"/>
    <w:rsid w:val="009276D0"/>
    <w:rsid w:val="00930551"/>
    <w:rsid w:val="00930F75"/>
    <w:rsid w:val="00930FFC"/>
    <w:rsid w:val="00931DA8"/>
    <w:rsid w:val="009325B9"/>
    <w:rsid w:val="009328EC"/>
    <w:rsid w:val="00932FB4"/>
    <w:rsid w:val="009331C6"/>
    <w:rsid w:val="00934092"/>
    <w:rsid w:val="009341FB"/>
    <w:rsid w:val="009350E2"/>
    <w:rsid w:val="00935C00"/>
    <w:rsid w:val="00937BAD"/>
    <w:rsid w:val="00937E73"/>
    <w:rsid w:val="0094033F"/>
    <w:rsid w:val="00940ADC"/>
    <w:rsid w:val="0094106A"/>
    <w:rsid w:val="00941B77"/>
    <w:rsid w:val="00942943"/>
    <w:rsid w:val="0094358F"/>
    <w:rsid w:val="00943A2E"/>
    <w:rsid w:val="00943F7C"/>
    <w:rsid w:val="00944190"/>
    <w:rsid w:val="00944683"/>
    <w:rsid w:val="00947B63"/>
    <w:rsid w:val="009500CC"/>
    <w:rsid w:val="0095040D"/>
    <w:rsid w:val="009506F1"/>
    <w:rsid w:val="009509FE"/>
    <w:rsid w:val="00952F4C"/>
    <w:rsid w:val="00953394"/>
    <w:rsid w:val="00953B87"/>
    <w:rsid w:val="00954A2A"/>
    <w:rsid w:val="009567F7"/>
    <w:rsid w:val="00956EE7"/>
    <w:rsid w:val="0095759E"/>
    <w:rsid w:val="00957EAC"/>
    <w:rsid w:val="009612C2"/>
    <w:rsid w:val="009617B8"/>
    <w:rsid w:val="00962408"/>
    <w:rsid w:val="00965534"/>
    <w:rsid w:val="009658BF"/>
    <w:rsid w:val="00965946"/>
    <w:rsid w:val="00965EF6"/>
    <w:rsid w:val="00966376"/>
    <w:rsid w:val="009664DB"/>
    <w:rsid w:val="00966CEE"/>
    <w:rsid w:val="0096700D"/>
    <w:rsid w:val="0096705D"/>
    <w:rsid w:val="009677C2"/>
    <w:rsid w:val="00970762"/>
    <w:rsid w:val="009708E8"/>
    <w:rsid w:val="00971264"/>
    <w:rsid w:val="00973AC4"/>
    <w:rsid w:val="0097429D"/>
    <w:rsid w:val="00975A6D"/>
    <w:rsid w:val="00976479"/>
    <w:rsid w:val="009766D3"/>
    <w:rsid w:val="00976D80"/>
    <w:rsid w:val="00977C39"/>
    <w:rsid w:val="00981079"/>
    <w:rsid w:val="0098135B"/>
    <w:rsid w:val="0098193D"/>
    <w:rsid w:val="00981BAF"/>
    <w:rsid w:val="00982696"/>
    <w:rsid w:val="00983638"/>
    <w:rsid w:val="009847F3"/>
    <w:rsid w:val="00984A15"/>
    <w:rsid w:val="00984C6F"/>
    <w:rsid w:val="00985704"/>
    <w:rsid w:val="0098702E"/>
    <w:rsid w:val="00987FDD"/>
    <w:rsid w:val="00990C32"/>
    <w:rsid w:val="0099176D"/>
    <w:rsid w:val="00992A9B"/>
    <w:rsid w:val="009930FF"/>
    <w:rsid w:val="009939EC"/>
    <w:rsid w:val="00993C99"/>
    <w:rsid w:val="00994529"/>
    <w:rsid w:val="0099552B"/>
    <w:rsid w:val="00995575"/>
    <w:rsid w:val="00996139"/>
    <w:rsid w:val="0099634C"/>
    <w:rsid w:val="009A0517"/>
    <w:rsid w:val="009A0716"/>
    <w:rsid w:val="009A0980"/>
    <w:rsid w:val="009A0AC9"/>
    <w:rsid w:val="009A1907"/>
    <w:rsid w:val="009A2855"/>
    <w:rsid w:val="009A309D"/>
    <w:rsid w:val="009A35C7"/>
    <w:rsid w:val="009A3883"/>
    <w:rsid w:val="009A7CAC"/>
    <w:rsid w:val="009B2C12"/>
    <w:rsid w:val="009B55AA"/>
    <w:rsid w:val="009B5E62"/>
    <w:rsid w:val="009B637C"/>
    <w:rsid w:val="009C0580"/>
    <w:rsid w:val="009C2E91"/>
    <w:rsid w:val="009C2F2A"/>
    <w:rsid w:val="009C3512"/>
    <w:rsid w:val="009C3BCC"/>
    <w:rsid w:val="009C3E18"/>
    <w:rsid w:val="009C5534"/>
    <w:rsid w:val="009C6E18"/>
    <w:rsid w:val="009C7AC3"/>
    <w:rsid w:val="009C7B29"/>
    <w:rsid w:val="009D129E"/>
    <w:rsid w:val="009D173B"/>
    <w:rsid w:val="009D1A57"/>
    <w:rsid w:val="009D249E"/>
    <w:rsid w:val="009D34AC"/>
    <w:rsid w:val="009D45A6"/>
    <w:rsid w:val="009D54C2"/>
    <w:rsid w:val="009D73A4"/>
    <w:rsid w:val="009D7605"/>
    <w:rsid w:val="009E1961"/>
    <w:rsid w:val="009E2917"/>
    <w:rsid w:val="009E300E"/>
    <w:rsid w:val="009E3238"/>
    <w:rsid w:val="009E6980"/>
    <w:rsid w:val="009E780C"/>
    <w:rsid w:val="009F018D"/>
    <w:rsid w:val="009F13E4"/>
    <w:rsid w:val="009F14AA"/>
    <w:rsid w:val="009F3911"/>
    <w:rsid w:val="009F39CD"/>
    <w:rsid w:val="009F5A72"/>
    <w:rsid w:val="009F5A80"/>
    <w:rsid w:val="009F7AAF"/>
    <w:rsid w:val="009F7DFD"/>
    <w:rsid w:val="00A00140"/>
    <w:rsid w:val="00A0080D"/>
    <w:rsid w:val="00A0136D"/>
    <w:rsid w:val="00A01ADE"/>
    <w:rsid w:val="00A01C06"/>
    <w:rsid w:val="00A05592"/>
    <w:rsid w:val="00A07120"/>
    <w:rsid w:val="00A0776B"/>
    <w:rsid w:val="00A077D1"/>
    <w:rsid w:val="00A100B3"/>
    <w:rsid w:val="00A1040A"/>
    <w:rsid w:val="00A10543"/>
    <w:rsid w:val="00A116A2"/>
    <w:rsid w:val="00A11828"/>
    <w:rsid w:val="00A129E0"/>
    <w:rsid w:val="00A12E7B"/>
    <w:rsid w:val="00A13014"/>
    <w:rsid w:val="00A134A9"/>
    <w:rsid w:val="00A13BB9"/>
    <w:rsid w:val="00A142F0"/>
    <w:rsid w:val="00A14B05"/>
    <w:rsid w:val="00A14BF2"/>
    <w:rsid w:val="00A1656D"/>
    <w:rsid w:val="00A17866"/>
    <w:rsid w:val="00A17B67"/>
    <w:rsid w:val="00A20ED7"/>
    <w:rsid w:val="00A226DF"/>
    <w:rsid w:val="00A22C9B"/>
    <w:rsid w:val="00A23DB9"/>
    <w:rsid w:val="00A248DA"/>
    <w:rsid w:val="00A313AB"/>
    <w:rsid w:val="00A318C4"/>
    <w:rsid w:val="00A31E56"/>
    <w:rsid w:val="00A32539"/>
    <w:rsid w:val="00A34092"/>
    <w:rsid w:val="00A351F2"/>
    <w:rsid w:val="00A3635E"/>
    <w:rsid w:val="00A40A0A"/>
    <w:rsid w:val="00A421BF"/>
    <w:rsid w:val="00A422A1"/>
    <w:rsid w:val="00A43B3D"/>
    <w:rsid w:val="00A44612"/>
    <w:rsid w:val="00A4703D"/>
    <w:rsid w:val="00A475A5"/>
    <w:rsid w:val="00A5213B"/>
    <w:rsid w:val="00A52848"/>
    <w:rsid w:val="00A52BBB"/>
    <w:rsid w:val="00A53182"/>
    <w:rsid w:val="00A53637"/>
    <w:rsid w:val="00A54A02"/>
    <w:rsid w:val="00A5602E"/>
    <w:rsid w:val="00A5630B"/>
    <w:rsid w:val="00A57B79"/>
    <w:rsid w:val="00A57C94"/>
    <w:rsid w:val="00A6218A"/>
    <w:rsid w:val="00A63454"/>
    <w:rsid w:val="00A640C4"/>
    <w:rsid w:val="00A654DF"/>
    <w:rsid w:val="00A66086"/>
    <w:rsid w:val="00A6643E"/>
    <w:rsid w:val="00A66822"/>
    <w:rsid w:val="00A673C2"/>
    <w:rsid w:val="00A70F04"/>
    <w:rsid w:val="00A7327D"/>
    <w:rsid w:val="00A7383D"/>
    <w:rsid w:val="00A7407B"/>
    <w:rsid w:val="00A743C8"/>
    <w:rsid w:val="00A751E1"/>
    <w:rsid w:val="00A82719"/>
    <w:rsid w:val="00A827DC"/>
    <w:rsid w:val="00A8364D"/>
    <w:rsid w:val="00A83754"/>
    <w:rsid w:val="00A83E81"/>
    <w:rsid w:val="00A84586"/>
    <w:rsid w:val="00A8795C"/>
    <w:rsid w:val="00A902C2"/>
    <w:rsid w:val="00A903B1"/>
    <w:rsid w:val="00A90A7E"/>
    <w:rsid w:val="00A90E05"/>
    <w:rsid w:val="00A92143"/>
    <w:rsid w:val="00A926B1"/>
    <w:rsid w:val="00A94115"/>
    <w:rsid w:val="00A94171"/>
    <w:rsid w:val="00A949DB"/>
    <w:rsid w:val="00A96CC0"/>
    <w:rsid w:val="00A97D1F"/>
    <w:rsid w:val="00AA042A"/>
    <w:rsid w:val="00AA33D0"/>
    <w:rsid w:val="00AA5016"/>
    <w:rsid w:val="00AA55A5"/>
    <w:rsid w:val="00AA69C3"/>
    <w:rsid w:val="00AA727E"/>
    <w:rsid w:val="00AB0FFB"/>
    <w:rsid w:val="00AB189A"/>
    <w:rsid w:val="00AB4F12"/>
    <w:rsid w:val="00AB6608"/>
    <w:rsid w:val="00AB7A88"/>
    <w:rsid w:val="00AC0619"/>
    <w:rsid w:val="00AC0A2E"/>
    <w:rsid w:val="00AC22C6"/>
    <w:rsid w:val="00AC26CC"/>
    <w:rsid w:val="00AC285C"/>
    <w:rsid w:val="00AC2C50"/>
    <w:rsid w:val="00AC3367"/>
    <w:rsid w:val="00AC3BAB"/>
    <w:rsid w:val="00AC40E0"/>
    <w:rsid w:val="00AC575C"/>
    <w:rsid w:val="00AC728B"/>
    <w:rsid w:val="00AC7339"/>
    <w:rsid w:val="00AC7DD2"/>
    <w:rsid w:val="00AD1181"/>
    <w:rsid w:val="00AD5CF9"/>
    <w:rsid w:val="00AD641C"/>
    <w:rsid w:val="00AD771B"/>
    <w:rsid w:val="00AE068B"/>
    <w:rsid w:val="00AE2C67"/>
    <w:rsid w:val="00AE419E"/>
    <w:rsid w:val="00AE4C94"/>
    <w:rsid w:val="00AE4E8F"/>
    <w:rsid w:val="00AE576D"/>
    <w:rsid w:val="00AE5919"/>
    <w:rsid w:val="00AF107B"/>
    <w:rsid w:val="00AF2F57"/>
    <w:rsid w:val="00AF66DB"/>
    <w:rsid w:val="00B00FFC"/>
    <w:rsid w:val="00B035EC"/>
    <w:rsid w:val="00B03713"/>
    <w:rsid w:val="00B03C01"/>
    <w:rsid w:val="00B03C8C"/>
    <w:rsid w:val="00B0536C"/>
    <w:rsid w:val="00B0564D"/>
    <w:rsid w:val="00B06893"/>
    <w:rsid w:val="00B07162"/>
    <w:rsid w:val="00B07508"/>
    <w:rsid w:val="00B07D88"/>
    <w:rsid w:val="00B10493"/>
    <w:rsid w:val="00B10568"/>
    <w:rsid w:val="00B10592"/>
    <w:rsid w:val="00B12B16"/>
    <w:rsid w:val="00B1327B"/>
    <w:rsid w:val="00B13AB5"/>
    <w:rsid w:val="00B14461"/>
    <w:rsid w:val="00B148F5"/>
    <w:rsid w:val="00B15B6F"/>
    <w:rsid w:val="00B16AC3"/>
    <w:rsid w:val="00B172A7"/>
    <w:rsid w:val="00B17859"/>
    <w:rsid w:val="00B20C9E"/>
    <w:rsid w:val="00B218D4"/>
    <w:rsid w:val="00B22F9F"/>
    <w:rsid w:val="00B23337"/>
    <w:rsid w:val="00B242B4"/>
    <w:rsid w:val="00B24806"/>
    <w:rsid w:val="00B26598"/>
    <w:rsid w:val="00B26DF6"/>
    <w:rsid w:val="00B27D66"/>
    <w:rsid w:val="00B31C58"/>
    <w:rsid w:val="00B31C90"/>
    <w:rsid w:val="00B3284A"/>
    <w:rsid w:val="00B3345A"/>
    <w:rsid w:val="00B35205"/>
    <w:rsid w:val="00B36C48"/>
    <w:rsid w:val="00B40840"/>
    <w:rsid w:val="00B40C6E"/>
    <w:rsid w:val="00B40D61"/>
    <w:rsid w:val="00B41328"/>
    <w:rsid w:val="00B4356A"/>
    <w:rsid w:val="00B44C51"/>
    <w:rsid w:val="00B513A5"/>
    <w:rsid w:val="00B516E5"/>
    <w:rsid w:val="00B5197B"/>
    <w:rsid w:val="00B51DC5"/>
    <w:rsid w:val="00B52629"/>
    <w:rsid w:val="00B52BF5"/>
    <w:rsid w:val="00B52CE5"/>
    <w:rsid w:val="00B548A1"/>
    <w:rsid w:val="00B54B36"/>
    <w:rsid w:val="00B56B96"/>
    <w:rsid w:val="00B631B6"/>
    <w:rsid w:val="00B64462"/>
    <w:rsid w:val="00B648D3"/>
    <w:rsid w:val="00B66262"/>
    <w:rsid w:val="00B673B0"/>
    <w:rsid w:val="00B70349"/>
    <w:rsid w:val="00B704A2"/>
    <w:rsid w:val="00B7068E"/>
    <w:rsid w:val="00B71825"/>
    <w:rsid w:val="00B71C4B"/>
    <w:rsid w:val="00B71E29"/>
    <w:rsid w:val="00B77F3A"/>
    <w:rsid w:val="00B80C4F"/>
    <w:rsid w:val="00B8123D"/>
    <w:rsid w:val="00B818DA"/>
    <w:rsid w:val="00B83DA6"/>
    <w:rsid w:val="00B85329"/>
    <w:rsid w:val="00B853CC"/>
    <w:rsid w:val="00B85EC3"/>
    <w:rsid w:val="00B86465"/>
    <w:rsid w:val="00B86468"/>
    <w:rsid w:val="00B86817"/>
    <w:rsid w:val="00B87A87"/>
    <w:rsid w:val="00B90B25"/>
    <w:rsid w:val="00B91082"/>
    <w:rsid w:val="00B920C8"/>
    <w:rsid w:val="00B92712"/>
    <w:rsid w:val="00B92B68"/>
    <w:rsid w:val="00B9317C"/>
    <w:rsid w:val="00B946BB"/>
    <w:rsid w:val="00B94DF7"/>
    <w:rsid w:val="00B96AE6"/>
    <w:rsid w:val="00B970E1"/>
    <w:rsid w:val="00B97191"/>
    <w:rsid w:val="00B97740"/>
    <w:rsid w:val="00BA5E6E"/>
    <w:rsid w:val="00BB3031"/>
    <w:rsid w:val="00BB3189"/>
    <w:rsid w:val="00BB4096"/>
    <w:rsid w:val="00BB6124"/>
    <w:rsid w:val="00BB6288"/>
    <w:rsid w:val="00BB65AB"/>
    <w:rsid w:val="00BC005B"/>
    <w:rsid w:val="00BC0741"/>
    <w:rsid w:val="00BC0F57"/>
    <w:rsid w:val="00BC1A6E"/>
    <w:rsid w:val="00BC298D"/>
    <w:rsid w:val="00BC374D"/>
    <w:rsid w:val="00BC4413"/>
    <w:rsid w:val="00BC4991"/>
    <w:rsid w:val="00BC4FB1"/>
    <w:rsid w:val="00BC5D2A"/>
    <w:rsid w:val="00BC70B1"/>
    <w:rsid w:val="00BC7353"/>
    <w:rsid w:val="00BD006D"/>
    <w:rsid w:val="00BD0CE0"/>
    <w:rsid w:val="00BD0DC6"/>
    <w:rsid w:val="00BD0E54"/>
    <w:rsid w:val="00BD16D9"/>
    <w:rsid w:val="00BD18E9"/>
    <w:rsid w:val="00BD4354"/>
    <w:rsid w:val="00BD62D2"/>
    <w:rsid w:val="00BD65B1"/>
    <w:rsid w:val="00BD7C77"/>
    <w:rsid w:val="00BE07DE"/>
    <w:rsid w:val="00BE131F"/>
    <w:rsid w:val="00BE2627"/>
    <w:rsid w:val="00BE2812"/>
    <w:rsid w:val="00BE31CE"/>
    <w:rsid w:val="00BE4CA9"/>
    <w:rsid w:val="00BE728C"/>
    <w:rsid w:val="00BE7FB6"/>
    <w:rsid w:val="00BF0276"/>
    <w:rsid w:val="00BF0383"/>
    <w:rsid w:val="00BF066F"/>
    <w:rsid w:val="00BF1A9A"/>
    <w:rsid w:val="00BF258B"/>
    <w:rsid w:val="00BF29FA"/>
    <w:rsid w:val="00C00E79"/>
    <w:rsid w:val="00C0278A"/>
    <w:rsid w:val="00C0371C"/>
    <w:rsid w:val="00C047E2"/>
    <w:rsid w:val="00C051A9"/>
    <w:rsid w:val="00C06A95"/>
    <w:rsid w:val="00C06BE8"/>
    <w:rsid w:val="00C07356"/>
    <w:rsid w:val="00C100A3"/>
    <w:rsid w:val="00C1112B"/>
    <w:rsid w:val="00C11891"/>
    <w:rsid w:val="00C11957"/>
    <w:rsid w:val="00C1412B"/>
    <w:rsid w:val="00C16692"/>
    <w:rsid w:val="00C16856"/>
    <w:rsid w:val="00C20DB3"/>
    <w:rsid w:val="00C220F1"/>
    <w:rsid w:val="00C2261A"/>
    <w:rsid w:val="00C22A32"/>
    <w:rsid w:val="00C23D94"/>
    <w:rsid w:val="00C24DA9"/>
    <w:rsid w:val="00C25004"/>
    <w:rsid w:val="00C25269"/>
    <w:rsid w:val="00C25EB9"/>
    <w:rsid w:val="00C272FB"/>
    <w:rsid w:val="00C32E17"/>
    <w:rsid w:val="00C3427E"/>
    <w:rsid w:val="00C346CB"/>
    <w:rsid w:val="00C34DBA"/>
    <w:rsid w:val="00C3548A"/>
    <w:rsid w:val="00C35821"/>
    <w:rsid w:val="00C35B71"/>
    <w:rsid w:val="00C37B1B"/>
    <w:rsid w:val="00C42CCE"/>
    <w:rsid w:val="00C42FBF"/>
    <w:rsid w:val="00C443F6"/>
    <w:rsid w:val="00C4494A"/>
    <w:rsid w:val="00C44AD0"/>
    <w:rsid w:val="00C44AEA"/>
    <w:rsid w:val="00C44F2B"/>
    <w:rsid w:val="00C451C0"/>
    <w:rsid w:val="00C45413"/>
    <w:rsid w:val="00C46442"/>
    <w:rsid w:val="00C4764A"/>
    <w:rsid w:val="00C50220"/>
    <w:rsid w:val="00C51BE0"/>
    <w:rsid w:val="00C52AD8"/>
    <w:rsid w:val="00C539D8"/>
    <w:rsid w:val="00C53FAD"/>
    <w:rsid w:val="00C54E9E"/>
    <w:rsid w:val="00C56231"/>
    <w:rsid w:val="00C5667A"/>
    <w:rsid w:val="00C5684A"/>
    <w:rsid w:val="00C618CD"/>
    <w:rsid w:val="00C61A59"/>
    <w:rsid w:val="00C630A2"/>
    <w:rsid w:val="00C6339D"/>
    <w:rsid w:val="00C64F6B"/>
    <w:rsid w:val="00C65210"/>
    <w:rsid w:val="00C6559E"/>
    <w:rsid w:val="00C67996"/>
    <w:rsid w:val="00C701AE"/>
    <w:rsid w:val="00C70C9D"/>
    <w:rsid w:val="00C71228"/>
    <w:rsid w:val="00C71381"/>
    <w:rsid w:val="00C72735"/>
    <w:rsid w:val="00C72FD6"/>
    <w:rsid w:val="00C733A0"/>
    <w:rsid w:val="00C75A27"/>
    <w:rsid w:val="00C77480"/>
    <w:rsid w:val="00C80E49"/>
    <w:rsid w:val="00C8168F"/>
    <w:rsid w:val="00C81F55"/>
    <w:rsid w:val="00C826F3"/>
    <w:rsid w:val="00C86978"/>
    <w:rsid w:val="00C87C27"/>
    <w:rsid w:val="00C902D4"/>
    <w:rsid w:val="00C90A31"/>
    <w:rsid w:val="00C90CF1"/>
    <w:rsid w:val="00C92192"/>
    <w:rsid w:val="00C922FA"/>
    <w:rsid w:val="00C93018"/>
    <w:rsid w:val="00C930F3"/>
    <w:rsid w:val="00C93B26"/>
    <w:rsid w:val="00C93D10"/>
    <w:rsid w:val="00C94735"/>
    <w:rsid w:val="00C95938"/>
    <w:rsid w:val="00C96F12"/>
    <w:rsid w:val="00C97075"/>
    <w:rsid w:val="00C97F0F"/>
    <w:rsid w:val="00CA00F6"/>
    <w:rsid w:val="00CA0379"/>
    <w:rsid w:val="00CA0AAD"/>
    <w:rsid w:val="00CA1D2D"/>
    <w:rsid w:val="00CA21F8"/>
    <w:rsid w:val="00CA3332"/>
    <w:rsid w:val="00CA4CDE"/>
    <w:rsid w:val="00CA64FD"/>
    <w:rsid w:val="00CA66DE"/>
    <w:rsid w:val="00CA6865"/>
    <w:rsid w:val="00CA7BB3"/>
    <w:rsid w:val="00CA7FBF"/>
    <w:rsid w:val="00CB0074"/>
    <w:rsid w:val="00CB05B1"/>
    <w:rsid w:val="00CB1356"/>
    <w:rsid w:val="00CB16B9"/>
    <w:rsid w:val="00CB2B24"/>
    <w:rsid w:val="00CB37BE"/>
    <w:rsid w:val="00CB3F7E"/>
    <w:rsid w:val="00CB4BF5"/>
    <w:rsid w:val="00CB4DAA"/>
    <w:rsid w:val="00CB61AD"/>
    <w:rsid w:val="00CC2110"/>
    <w:rsid w:val="00CC3828"/>
    <w:rsid w:val="00CC5B2B"/>
    <w:rsid w:val="00CC5C73"/>
    <w:rsid w:val="00CC69D9"/>
    <w:rsid w:val="00CC6C52"/>
    <w:rsid w:val="00CC7FA3"/>
    <w:rsid w:val="00CD02BA"/>
    <w:rsid w:val="00CD289D"/>
    <w:rsid w:val="00CD3597"/>
    <w:rsid w:val="00CD38E5"/>
    <w:rsid w:val="00CD39C8"/>
    <w:rsid w:val="00CD44BD"/>
    <w:rsid w:val="00CD547F"/>
    <w:rsid w:val="00CD5563"/>
    <w:rsid w:val="00CD620E"/>
    <w:rsid w:val="00CD6239"/>
    <w:rsid w:val="00CD6C63"/>
    <w:rsid w:val="00CD7858"/>
    <w:rsid w:val="00CE0839"/>
    <w:rsid w:val="00CE0D78"/>
    <w:rsid w:val="00CE1951"/>
    <w:rsid w:val="00CE1FF7"/>
    <w:rsid w:val="00CE38E5"/>
    <w:rsid w:val="00CE3B19"/>
    <w:rsid w:val="00CE5219"/>
    <w:rsid w:val="00CE61D9"/>
    <w:rsid w:val="00CE72D0"/>
    <w:rsid w:val="00CE7F61"/>
    <w:rsid w:val="00CF072A"/>
    <w:rsid w:val="00CF28CB"/>
    <w:rsid w:val="00CF2EB7"/>
    <w:rsid w:val="00CF31D4"/>
    <w:rsid w:val="00CF41DD"/>
    <w:rsid w:val="00CF455C"/>
    <w:rsid w:val="00CF4C28"/>
    <w:rsid w:val="00CF5581"/>
    <w:rsid w:val="00CF5F20"/>
    <w:rsid w:val="00CF6FCA"/>
    <w:rsid w:val="00CF70B0"/>
    <w:rsid w:val="00CF7D83"/>
    <w:rsid w:val="00D00C1B"/>
    <w:rsid w:val="00D01348"/>
    <w:rsid w:val="00D01A33"/>
    <w:rsid w:val="00D023C8"/>
    <w:rsid w:val="00D0324B"/>
    <w:rsid w:val="00D03815"/>
    <w:rsid w:val="00D03DF4"/>
    <w:rsid w:val="00D05445"/>
    <w:rsid w:val="00D05897"/>
    <w:rsid w:val="00D06F6B"/>
    <w:rsid w:val="00D06F75"/>
    <w:rsid w:val="00D0731D"/>
    <w:rsid w:val="00D104A0"/>
    <w:rsid w:val="00D10759"/>
    <w:rsid w:val="00D10F0A"/>
    <w:rsid w:val="00D11663"/>
    <w:rsid w:val="00D11CE5"/>
    <w:rsid w:val="00D1743B"/>
    <w:rsid w:val="00D17DF1"/>
    <w:rsid w:val="00D208E7"/>
    <w:rsid w:val="00D22796"/>
    <w:rsid w:val="00D22C16"/>
    <w:rsid w:val="00D2370B"/>
    <w:rsid w:val="00D2623C"/>
    <w:rsid w:val="00D2798A"/>
    <w:rsid w:val="00D308DA"/>
    <w:rsid w:val="00D30CA3"/>
    <w:rsid w:val="00D31BE3"/>
    <w:rsid w:val="00D32184"/>
    <w:rsid w:val="00D329AD"/>
    <w:rsid w:val="00D34137"/>
    <w:rsid w:val="00D3454B"/>
    <w:rsid w:val="00D34B2A"/>
    <w:rsid w:val="00D355B5"/>
    <w:rsid w:val="00D356D4"/>
    <w:rsid w:val="00D37609"/>
    <w:rsid w:val="00D4050D"/>
    <w:rsid w:val="00D408D7"/>
    <w:rsid w:val="00D43640"/>
    <w:rsid w:val="00D4449F"/>
    <w:rsid w:val="00D46EF1"/>
    <w:rsid w:val="00D46FA1"/>
    <w:rsid w:val="00D47ACC"/>
    <w:rsid w:val="00D50C3E"/>
    <w:rsid w:val="00D53154"/>
    <w:rsid w:val="00D53DB8"/>
    <w:rsid w:val="00D546A8"/>
    <w:rsid w:val="00D56E59"/>
    <w:rsid w:val="00D57E22"/>
    <w:rsid w:val="00D60F88"/>
    <w:rsid w:val="00D61F71"/>
    <w:rsid w:val="00D62C75"/>
    <w:rsid w:val="00D6458F"/>
    <w:rsid w:val="00D64AE3"/>
    <w:rsid w:val="00D6526B"/>
    <w:rsid w:val="00D654DA"/>
    <w:rsid w:val="00D65F92"/>
    <w:rsid w:val="00D66DAE"/>
    <w:rsid w:val="00D67148"/>
    <w:rsid w:val="00D70815"/>
    <w:rsid w:val="00D70928"/>
    <w:rsid w:val="00D711FE"/>
    <w:rsid w:val="00D71852"/>
    <w:rsid w:val="00D7275D"/>
    <w:rsid w:val="00D73BDA"/>
    <w:rsid w:val="00D74ECC"/>
    <w:rsid w:val="00D761FB"/>
    <w:rsid w:val="00D76DC3"/>
    <w:rsid w:val="00D777D7"/>
    <w:rsid w:val="00D866CF"/>
    <w:rsid w:val="00D870A9"/>
    <w:rsid w:val="00D877B6"/>
    <w:rsid w:val="00D8790E"/>
    <w:rsid w:val="00D87BDC"/>
    <w:rsid w:val="00D87CEF"/>
    <w:rsid w:val="00D9415E"/>
    <w:rsid w:val="00D94BB3"/>
    <w:rsid w:val="00D95B7E"/>
    <w:rsid w:val="00D97922"/>
    <w:rsid w:val="00D9797A"/>
    <w:rsid w:val="00DA1071"/>
    <w:rsid w:val="00DA11E0"/>
    <w:rsid w:val="00DA12F4"/>
    <w:rsid w:val="00DA56D1"/>
    <w:rsid w:val="00DA6048"/>
    <w:rsid w:val="00DA7374"/>
    <w:rsid w:val="00DB1BA5"/>
    <w:rsid w:val="00DB25D9"/>
    <w:rsid w:val="00DB3FED"/>
    <w:rsid w:val="00DB435B"/>
    <w:rsid w:val="00DB4CEB"/>
    <w:rsid w:val="00DB4D33"/>
    <w:rsid w:val="00DB4FD8"/>
    <w:rsid w:val="00DB5B3B"/>
    <w:rsid w:val="00DB616A"/>
    <w:rsid w:val="00DB659F"/>
    <w:rsid w:val="00DB7107"/>
    <w:rsid w:val="00DC11A6"/>
    <w:rsid w:val="00DC1A41"/>
    <w:rsid w:val="00DC2CD5"/>
    <w:rsid w:val="00DC52E2"/>
    <w:rsid w:val="00DC5A2A"/>
    <w:rsid w:val="00DC635F"/>
    <w:rsid w:val="00DC684C"/>
    <w:rsid w:val="00DC6E40"/>
    <w:rsid w:val="00DC7B19"/>
    <w:rsid w:val="00DD0501"/>
    <w:rsid w:val="00DD0530"/>
    <w:rsid w:val="00DD0A0C"/>
    <w:rsid w:val="00DD1108"/>
    <w:rsid w:val="00DD3EFB"/>
    <w:rsid w:val="00DD41E5"/>
    <w:rsid w:val="00DD4365"/>
    <w:rsid w:val="00DD546E"/>
    <w:rsid w:val="00DE04B3"/>
    <w:rsid w:val="00DE050B"/>
    <w:rsid w:val="00DE0DE1"/>
    <w:rsid w:val="00DE163A"/>
    <w:rsid w:val="00DE1868"/>
    <w:rsid w:val="00DE1AB0"/>
    <w:rsid w:val="00DE1AE1"/>
    <w:rsid w:val="00DE1B72"/>
    <w:rsid w:val="00DE2397"/>
    <w:rsid w:val="00DE361A"/>
    <w:rsid w:val="00DE3F22"/>
    <w:rsid w:val="00DE4A20"/>
    <w:rsid w:val="00DE58A6"/>
    <w:rsid w:val="00DF0B99"/>
    <w:rsid w:val="00DF1D91"/>
    <w:rsid w:val="00DF25B5"/>
    <w:rsid w:val="00DF32A5"/>
    <w:rsid w:val="00DF3751"/>
    <w:rsid w:val="00DF456A"/>
    <w:rsid w:val="00DF4D8C"/>
    <w:rsid w:val="00DF50F5"/>
    <w:rsid w:val="00DF53B0"/>
    <w:rsid w:val="00DF55C7"/>
    <w:rsid w:val="00DF6781"/>
    <w:rsid w:val="00DF6D45"/>
    <w:rsid w:val="00E0075D"/>
    <w:rsid w:val="00E01D16"/>
    <w:rsid w:val="00E02E4D"/>
    <w:rsid w:val="00E0362D"/>
    <w:rsid w:val="00E04894"/>
    <w:rsid w:val="00E05E8E"/>
    <w:rsid w:val="00E06061"/>
    <w:rsid w:val="00E06117"/>
    <w:rsid w:val="00E07296"/>
    <w:rsid w:val="00E07D06"/>
    <w:rsid w:val="00E07D7A"/>
    <w:rsid w:val="00E11B2C"/>
    <w:rsid w:val="00E128D0"/>
    <w:rsid w:val="00E13161"/>
    <w:rsid w:val="00E13234"/>
    <w:rsid w:val="00E13CCB"/>
    <w:rsid w:val="00E13E0C"/>
    <w:rsid w:val="00E14857"/>
    <w:rsid w:val="00E179E7"/>
    <w:rsid w:val="00E17EC2"/>
    <w:rsid w:val="00E20295"/>
    <w:rsid w:val="00E20B57"/>
    <w:rsid w:val="00E21745"/>
    <w:rsid w:val="00E21F7B"/>
    <w:rsid w:val="00E25552"/>
    <w:rsid w:val="00E25D92"/>
    <w:rsid w:val="00E25E13"/>
    <w:rsid w:val="00E25E19"/>
    <w:rsid w:val="00E27D43"/>
    <w:rsid w:val="00E313E1"/>
    <w:rsid w:val="00E316F7"/>
    <w:rsid w:val="00E32039"/>
    <w:rsid w:val="00E335B5"/>
    <w:rsid w:val="00E3483F"/>
    <w:rsid w:val="00E360E6"/>
    <w:rsid w:val="00E36256"/>
    <w:rsid w:val="00E40E2E"/>
    <w:rsid w:val="00E41B1E"/>
    <w:rsid w:val="00E431D5"/>
    <w:rsid w:val="00E43246"/>
    <w:rsid w:val="00E4389B"/>
    <w:rsid w:val="00E43A27"/>
    <w:rsid w:val="00E44BE3"/>
    <w:rsid w:val="00E45766"/>
    <w:rsid w:val="00E45C0C"/>
    <w:rsid w:val="00E46809"/>
    <w:rsid w:val="00E476DD"/>
    <w:rsid w:val="00E47C54"/>
    <w:rsid w:val="00E47C65"/>
    <w:rsid w:val="00E47E8F"/>
    <w:rsid w:val="00E51298"/>
    <w:rsid w:val="00E52749"/>
    <w:rsid w:val="00E52AD8"/>
    <w:rsid w:val="00E52CFB"/>
    <w:rsid w:val="00E5396F"/>
    <w:rsid w:val="00E53FD9"/>
    <w:rsid w:val="00E54972"/>
    <w:rsid w:val="00E55696"/>
    <w:rsid w:val="00E5752E"/>
    <w:rsid w:val="00E57D1C"/>
    <w:rsid w:val="00E57E92"/>
    <w:rsid w:val="00E60252"/>
    <w:rsid w:val="00E6124D"/>
    <w:rsid w:val="00E61E98"/>
    <w:rsid w:val="00E622FA"/>
    <w:rsid w:val="00E62B15"/>
    <w:rsid w:val="00E63C81"/>
    <w:rsid w:val="00E67853"/>
    <w:rsid w:val="00E67C49"/>
    <w:rsid w:val="00E67EAB"/>
    <w:rsid w:val="00E70A62"/>
    <w:rsid w:val="00E7107F"/>
    <w:rsid w:val="00E7181F"/>
    <w:rsid w:val="00E71E34"/>
    <w:rsid w:val="00E7219D"/>
    <w:rsid w:val="00E725EA"/>
    <w:rsid w:val="00E732CD"/>
    <w:rsid w:val="00E737C7"/>
    <w:rsid w:val="00E73E6A"/>
    <w:rsid w:val="00E7525E"/>
    <w:rsid w:val="00E75379"/>
    <w:rsid w:val="00E769FA"/>
    <w:rsid w:val="00E77192"/>
    <w:rsid w:val="00E80367"/>
    <w:rsid w:val="00E80704"/>
    <w:rsid w:val="00E8080A"/>
    <w:rsid w:val="00E81544"/>
    <w:rsid w:val="00E83484"/>
    <w:rsid w:val="00E84B09"/>
    <w:rsid w:val="00E85825"/>
    <w:rsid w:val="00E86203"/>
    <w:rsid w:val="00E87492"/>
    <w:rsid w:val="00E876D7"/>
    <w:rsid w:val="00E90EAD"/>
    <w:rsid w:val="00E92480"/>
    <w:rsid w:val="00E92866"/>
    <w:rsid w:val="00E92BCD"/>
    <w:rsid w:val="00E93343"/>
    <w:rsid w:val="00E93997"/>
    <w:rsid w:val="00E93C55"/>
    <w:rsid w:val="00E95D03"/>
    <w:rsid w:val="00E95DCD"/>
    <w:rsid w:val="00E9661C"/>
    <w:rsid w:val="00E975B9"/>
    <w:rsid w:val="00EA013F"/>
    <w:rsid w:val="00EA0863"/>
    <w:rsid w:val="00EA1F68"/>
    <w:rsid w:val="00EA2280"/>
    <w:rsid w:val="00EA2F14"/>
    <w:rsid w:val="00EA31AA"/>
    <w:rsid w:val="00EA3A5D"/>
    <w:rsid w:val="00EA40A1"/>
    <w:rsid w:val="00EA576D"/>
    <w:rsid w:val="00EA688D"/>
    <w:rsid w:val="00EA6D61"/>
    <w:rsid w:val="00EA7228"/>
    <w:rsid w:val="00EA78DF"/>
    <w:rsid w:val="00EB0B50"/>
    <w:rsid w:val="00EB0BFA"/>
    <w:rsid w:val="00EB1343"/>
    <w:rsid w:val="00EB1E98"/>
    <w:rsid w:val="00EB2D13"/>
    <w:rsid w:val="00EB3DE6"/>
    <w:rsid w:val="00EB42C8"/>
    <w:rsid w:val="00EB4349"/>
    <w:rsid w:val="00EB4B05"/>
    <w:rsid w:val="00EB548B"/>
    <w:rsid w:val="00EB597F"/>
    <w:rsid w:val="00EB5C32"/>
    <w:rsid w:val="00EB5E0A"/>
    <w:rsid w:val="00EB60B2"/>
    <w:rsid w:val="00EB6C37"/>
    <w:rsid w:val="00EB6E39"/>
    <w:rsid w:val="00EB7482"/>
    <w:rsid w:val="00EB76FF"/>
    <w:rsid w:val="00EB7E67"/>
    <w:rsid w:val="00EC0CB2"/>
    <w:rsid w:val="00EC12E6"/>
    <w:rsid w:val="00EC1CE8"/>
    <w:rsid w:val="00EC3273"/>
    <w:rsid w:val="00EC57F9"/>
    <w:rsid w:val="00EC5E77"/>
    <w:rsid w:val="00EC6F50"/>
    <w:rsid w:val="00EC7066"/>
    <w:rsid w:val="00ED049A"/>
    <w:rsid w:val="00ED05E6"/>
    <w:rsid w:val="00ED0633"/>
    <w:rsid w:val="00ED0EA2"/>
    <w:rsid w:val="00ED17FD"/>
    <w:rsid w:val="00ED1B2D"/>
    <w:rsid w:val="00ED1BFE"/>
    <w:rsid w:val="00ED1F01"/>
    <w:rsid w:val="00ED334F"/>
    <w:rsid w:val="00ED45AA"/>
    <w:rsid w:val="00ED6B11"/>
    <w:rsid w:val="00ED7405"/>
    <w:rsid w:val="00EE07BD"/>
    <w:rsid w:val="00EE13E1"/>
    <w:rsid w:val="00EE1EEF"/>
    <w:rsid w:val="00EE3897"/>
    <w:rsid w:val="00EF02D6"/>
    <w:rsid w:val="00EF090A"/>
    <w:rsid w:val="00EF1547"/>
    <w:rsid w:val="00EF2FF1"/>
    <w:rsid w:val="00EF3AA6"/>
    <w:rsid w:val="00EF4141"/>
    <w:rsid w:val="00EF44AD"/>
    <w:rsid w:val="00EF4654"/>
    <w:rsid w:val="00EF55D0"/>
    <w:rsid w:val="00F0055E"/>
    <w:rsid w:val="00F01A5E"/>
    <w:rsid w:val="00F050CE"/>
    <w:rsid w:val="00F0613D"/>
    <w:rsid w:val="00F127A0"/>
    <w:rsid w:val="00F12DB9"/>
    <w:rsid w:val="00F14788"/>
    <w:rsid w:val="00F15031"/>
    <w:rsid w:val="00F16DFB"/>
    <w:rsid w:val="00F17880"/>
    <w:rsid w:val="00F1793F"/>
    <w:rsid w:val="00F17EF1"/>
    <w:rsid w:val="00F20120"/>
    <w:rsid w:val="00F21220"/>
    <w:rsid w:val="00F222A5"/>
    <w:rsid w:val="00F22B47"/>
    <w:rsid w:val="00F239B5"/>
    <w:rsid w:val="00F24C1C"/>
    <w:rsid w:val="00F25492"/>
    <w:rsid w:val="00F2613E"/>
    <w:rsid w:val="00F26CB9"/>
    <w:rsid w:val="00F26D8C"/>
    <w:rsid w:val="00F2735F"/>
    <w:rsid w:val="00F27A40"/>
    <w:rsid w:val="00F30874"/>
    <w:rsid w:val="00F30D4B"/>
    <w:rsid w:val="00F30ED0"/>
    <w:rsid w:val="00F3154D"/>
    <w:rsid w:val="00F32720"/>
    <w:rsid w:val="00F32EA9"/>
    <w:rsid w:val="00F33B24"/>
    <w:rsid w:val="00F343E4"/>
    <w:rsid w:val="00F35715"/>
    <w:rsid w:val="00F365C3"/>
    <w:rsid w:val="00F376BA"/>
    <w:rsid w:val="00F3776A"/>
    <w:rsid w:val="00F403C4"/>
    <w:rsid w:val="00F40997"/>
    <w:rsid w:val="00F40A37"/>
    <w:rsid w:val="00F40DD3"/>
    <w:rsid w:val="00F41621"/>
    <w:rsid w:val="00F41C44"/>
    <w:rsid w:val="00F41D5F"/>
    <w:rsid w:val="00F42437"/>
    <w:rsid w:val="00F42893"/>
    <w:rsid w:val="00F42C59"/>
    <w:rsid w:val="00F42F95"/>
    <w:rsid w:val="00F43E4B"/>
    <w:rsid w:val="00F4655E"/>
    <w:rsid w:val="00F46AA4"/>
    <w:rsid w:val="00F46F3D"/>
    <w:rsid w:val="00F50790"/>
    <w:rsid w:val="00F50D38"/>
    <w:rsid w:val="00F51E97"/>
    <w:rsid w:val="00F55740"/>
    <w:rsid w:val="00F56EB7"/>
    <w:rsid w:val="00F578DE"/>
    <w:rsid w:val="00F603B5"/>
    <w:rsid w:val="00F616E8"/>
    <w:rsid w:val="00F61D7E"/>
    <w:rsid w:val="00F63DB9"/>
    <w:rsid w:val="00F653C6"/>
    <w:rsid w:val="00F66F5D"/>
    <w:rsid w:val="00F6711D"/>
    <w:rsid w:val="00F701A1"/>
    <w:rsid w:val="00F70BC6"/>
    <w:rsid w:val="00F71276"/>
    <w:rsid w:val="00F713D6"/>
    <w:rsid w:val="00F7267B"/>
    <w:rsid w:val="00F727EF"/>
    <w:rsid w:val="00F72BD1"/>
    <w:rsid w:val="00F73390"/>
    <w:rsid w:val="00F73C02"/>
    <w:rsid w:val="00F75494"/>
    <w:rsid w:val="00F75804"/>
    <w:rsid w:val="00F76931"/>
    <w:rsid w:val="00F77CCD"/>
    <w:rsid w:val="00F80198"/>
    <w:rsid w:val="00F80F2C"/>
    <w:rsid w:val="00F83190"/>
    <w:rsid w:val="00F8350B"/>
    <w:rsid w:val="00F83E88"/>
    <w:rsid w:val="00F83EF6"/>
    <w:rsid w:val="00F8401B"/>
    <w:rsid w:val="00F840DA"/>
    <w:rsid w:val="00F8415D"/>
    <w:rsid w:val="00F84307"/>
    <w:rsid w:val="00F847F5"/>
    <w:rsid w:val="00F9043F"/>
    <w:rsid w:val="00F9180B"/>
    <w:rsid w:val="00F91D4D"/>
    <w:rsid w:val="00F922FC"/>
    <w:rsid w:val="00F92950"/>
    <w:rsid w:val="00F92D39"/>
    <w:rsid w:val="00F93932"/>
    <w:rsid w:val="00F93A2D"/>
    <w:rsid w:val="00F93AEE"/>
    <w:rsid w:val="00F96121"/>
    <w:rsid w:val="00F973DF"/>
    <w:rsid w:val="00F97C6D"/>
    <w:rsid w:val="00FA0783"/>
    <w:rsid w:val="00FA21A5"/>
    <w:rsid w:val="00FA2542"/>
    <w:rsid w:val="00FA2FB6"/>
    <w:rsid w:val="00FA3773"/>
    <w:rsid w:val="00FA593E"/>
    <w:rsid w:val="00FB033D"/>
    <w:rsid w:val="00FB1C83"/>
    <w:rsid w:val="00FB6B67"/>
    <w:rsid w:val="00FC06DB"/>
    <w:rsid w:val="00FC14BA"/>
    <w:rsid w:val="00FC1B96"/>
    <w:rsid w:val="00FC50A9"/>
    <w:rsid w:val="00FD1073"/>
    <w:rsid w:val="00FD3312"/>
    <w:rsid w:val="00FD3785"/>
    <w:rsid w:val="00FD4009"/>
    <w:rsid w:val="00FD4A62"/>
    <w:rsid w:val="00FD4CCD"/>
    <w:rsid w:val="00FD63C9"/>
    <w:rsid w:val="00FD7649"/>
    <w:rsid w:val="00FE164A"/>
    <w:rsid w:val="00FE20A3"/>
    <w:rsid w:val="00FE243F"/>
    <w:rsid w:val="00FE2BB4"/>
    <w:rsid w:val="00FE37CF"/>
    <w:rsid w:val="00FE3DD5"/>
    <w:rsid w:val="00FE3E42"/>
    <w:rsid w:val="00FE3F2C"/>
    <w:rsid w:val="00FF0AB7"/>
    <w:rsid w:val="00FF13C2"/>
    <w:rsid w:val="00FF1ACE"/>
    <w:rsid w:val="00FF1CD0"/>
    <w:rsid w:val="00FF39ED"/>
    <w:rsid w:val="00FF409C"/>
    <w:rsid w:val="00FF46A3"/>
    <w:rsid w:val="00FF4787"/>
    <w:rsid w:val="00FF5BD4"/>
    <w:rsid w:val="00FF60F1"/>
    <w:rsid w:val="00FF6CCA"/>
    <w:rsid w:val="01A854A7"/>
    <w:rsid w:val="01A85D51"/>
    <w:rsid w:val="01FB0F02"/>
    <w:rsid w:val="0240310F"/>
    <w:rsid w:val="0264726A"/>
    <w:rsid w:val="02C975A1"/>
    <w:rsid w:val="02E337F7"/>
    <w:rsid w:val="03005E77"/>
    <w:rsid w:val="03376899"/>
    <w:rsid w:val="04E566E0"/>
    <w:rsid w:val="052971A9"/>
    <w:rsid w:val="05474655"/>
    <w:rsid w:val="05750C56"/>
    <w:rsid w:val="05C444B9"/>
    <w:rsid w:val="064E48E4"/>
    <w:rsid w:val="06B31420"/>
    <w:rsid w:val="06CA253D"/>
    <w:rsid w:val="06CC603E"/>
    <w:rsid w:val="07342561"/>
    <w:rsid w:val="074958E1"/>
    <w:rsid w:val="074E7BCE"/>
    <w:rsid w:val="07580B37"/>
    <w:rsid w:val="07D929D6"/>
    <w:rsid w:val="07DA627C"/>
    <w:rsid w:val="082F2519"/>
    <w:rsid w:val="08795696"/>
    <w:rsid w:val="091805FA"/>
    <w:rsid w:val="09A95A02"/>
    <w:rsid w:val="09CA2C2F"/>
    <w:rsid w:val="0A1B4CB7"/>
    <w:rsid w:val="0A302CC6"/>
    <w:rsid w:val="0A3864D3"/>
    <w:rsid w:val="0A960A6B"/>
    <w:rsid w:val="0B3D667F"/>
    <w:rsid w:val="0B553D20"/>
    <w:rsid w:val="0B571353"/>
    <w:rsid w:val="0BA43A83"/>
    <w:rsid w:val="0BBD33BC"/>
    <w:rsid w:val="0BE04C58"/>
    <w:rsid w:val="0C393981"/>
    <w:rsid w:val="0C8B2759"/>
    <w:rsid w:val="0CA066E9"/>
    <w:rsid w:val="0CBC1DD3"/>
    <w:rsid w:val="0CBF0B9E"/>
    <w:rsid w:val="0CE2526B"/>
    <w:rsid w:val="0CE77D67"/>
    <w:rsid w:val="0CEE5571"/>
    <w:rsid w:val="0D212781"/>
    <w:rsid w:val="0D465CA4"/>
    <w:rsid w:val="0D7A3C37"/>
    <w:rsid w:val="0D7C082F"/>
    <w:rsid w:val="0D9E2D17"/>
    <w:rsid w:val="0DAE3A79"/>
    <w:rsid w:val="0E073B32"/>
    <w:rsid w:val="0E0E7C07"/>
    <w:rsid w:val="0E672D09"/>
    <w:rsid w:val="0E7B0FCE"/>
    <w:rsid w:val="0E9E1929"/>
    <w:rsid w:val="0FAA4681"/>
    <w:rsid w:val="0FED487E"/>
    <w:rsid w:val="10324282"/>
    <w:rsid w:val="106B6AD1"/>
    <w:rsid w:val="109756E0"/>
    <w:rsid w:val="10D935B6"/>
    <w:rsid w:val="11323006"/>
    <w:rsid w:val="128235DD"/>
    <w:rsid w:val="12B934DA"/>
    <w:rsid w:val="130561C3"/>
    <w:rsid w:val="14A625C4"/>
    <w:rsid w:val="14D00F59"/>
    <w:rsid w:val="14DE5C5C"/>
    <w:rsid w:val="156E6CB3"/>
    <w:rsid w:val="15C56A7A"/>
    <w:rsid w:val="16D10186"/>
    <w:rsid w:val="16E80C16"/>
    <w:rsid w:val="17173305"/>
    <w:rsid w:val="1729478D"/>
    <w:rsid w:val="176E49BB"/>
    <w:rsid w:val="179476C0"/>
    <w:rsid w:val="179E678C"/>
    <w:rsid w:val="17C11489"/>
    <w:rsid w:val="189B3680"/>
    <w:rsid w:val="18AD4BFF"/>
    <w:rsid w:val="18F37025"/>
    <w:rsid w:val="194E2A53"/>
    <w:rsid w:val="19896E9A"/>
    <w:rsid w:val="19C64063"/>
    <w:rsid w:val="19F83C45"/>
    <w:rsid w:val="19FA594B"/>
    <w:rsid w:val="19FE70FC"/>
    <w:rsid w:val="1A2B6812"/>
    <w:rsid w:val="1A3C32CC"/>
    <w:rsid w:val="1A404921"/>
    <w:rsid w:val="1B141C3E"/>
    <w:rsid w:val="1B645FDE"/>
    <w:rsid w:val="1BAF5EC7"/>
    <w:rsid w:val="1BE41BC3"/>
    <w:rsid w:val="1BFB4027"/>
    <w:rsid w:val="1C0C656B"/>
    <w:rsid w:val="1C164F14"/>
    <w:rsid w:val="1C65722B"/>
    <w:rsid w:val="1C7E39FE"/>
    <w:rsid w:val="1C925641"/>
    <w:rsid w:val="1C9A5DF9"/>
    <w:rsid w:val="1CE617B0"/>
    <w:rsid w:val="1D082AAF"/>
    <w:rsid w:val="1D262E41"/>
    <w:rsid w:val="1D9C2511"/>
    <w:rsid w:val="1DB36D58"/>
    <w:rsid w:val="1DE44A10"/>
    <w:rsid w:val="1E1E7279"/>
    <w:rsid w:val="1E8F3340"/>
    <w:rsid w:val="1ECA5375"/>
    <w:rsid w:val="1EDB4ED0"/>
    <w:rsid w:val="1EF075D2"/>
    <w:rsid w:val="1F1C6739"/>
    <w:rsid w:val="1FA55DFC"/>
    <w:rsid w:val="1FCD33B5"/>
    <w:rsid w:val="1FCF79EC"/>
    <w:rsid w:val="1FDA4FE9"/>
    <w:rsid w:val="1FFC2F87"/>
    <w:rsid w:val="205F6556"/>
    <w:rsid w:val="20A7101D"/>
    <w:rsid w:val="20B46EB2"/>
    <w:rsid w:val="21BB65C8"/>
    <w:rsid w:val="221F3CDD"/>
    <w:rsid w:val="224249C3"/>
    <w:rsid w:val="225A62E9"/>
    <w:rsid w:val="22731552"/>
    <w:rsid w:val="228D396C"/>
    <w:rsid w:val="22F8048F"/>
    <w:rsid w:val="23D354BD"/>
    <w:rsid w:val="243B4281"/>
    <w:rsid w:val="24431BDE"/>
    <w:rsid w:val="245022DC"/>
    <w:rsid w:val="248C0D8D"/>
    <w:rsid w:val="24BD358B"/>
    <w:rsid w:val="24C818E6"/>
    <w:rsid w:val="24E0090C"/>
    <w:rsid w:val="251E4A80"/>
    <w:rsid w:val="2551197C"/>
    <w:rsid w:val="25950D9D"/>
    <w:rsid w:val="25FE2B31"/>
    <w:rsid w:val="260E7FC9"/>
    <w:rsid w:val="26373F08"/>
    <w:rsid w:val="26404627"/>
    <w:rsid w:val="26500679"/>
    <w:rsid w:val="26510C2B"/>
    <w:rsid w:val="26C71F4E"/>
    <w:rsid w:val="26F95DE2"/>
    <w:rsid w:val="27A73719"/>
    <w:rsid w:val="28425BE9"/>
    <w:rsid w:val="285C501C"/>
    <w:rsid w:val="28846158"/>
    <w:rsid w:val="28C74ECF"/>
    <w:rsid w:val="28FB0BB1"/>
    <w:rsid w:val="290A1803"/>
    <w:rsid w:val="29290FD7"/>
    <w:rsid w:val="297E60A1"/>
    <w:rsid w:val="297F6691"/>
    <w:rsid w:val="29897A35"/>
    <w:rsid w:val="29EB3B6B"/>
    <w:rsid w:val="2A704853"/>
    <w:rsid w:val="2AA02B44"/>
    <w:rsid w:val="2BD22234"/>
    <w:rsid w:val="2BDD6474"/>
    <w:rsid w:val="2C4C7156"/>
    <w:rsid w:val="2C593269"/>
    <w:rsid w:val="2CA450CE"/>
    <w:rsid w:val="2D051173"/>
    <w:rsid w:val="2D594B32"/>
    <w:rsid w:val="2D75641D"/>
    <w:rsid w:val="2DA328D9"/>
    <w:rsid w:val="2E6D4CBD"/>
    <w:rsid w:val="2EB5507F"/>
    <w:rsid w:val="2EE55A3B"/>
    <w:rsid w:val="2EE96E9D"/>
    <w:rsid w:val="2F4E2E5C"/>
    <w:rsid w:val="2F84370C"/>
    <w:rsid w:val="2FD51F89"/>
    <w:rsid w:val="2FD848B8"/>
    <w:rsid w:val="309A66A0"/>
    <w:rsid w:val="311B6FA8"/>
    <w:rsid w:val="31413001"/>
    <w:rsid w:val="317F3A5A"/>
    <w:rsid w:val="318761E6"/>
    <w:rsid w:val="31B4577A"/>
    <w:rsid w:val="31B84E2C"/>
    <w:rsid w:val="32063667"/>
    <w:rsid w:val="322D5E7C"/>
    <w:rsid w:val="32347428"/>
    <w:rsid w:val="32674CE9"/>
    <w:rsid w:val="32846B28"/>
    <w:rsid w:val="32A72C06"/>
    <w:rsid w:val="32CF5928"/>
    <w:rsid w:val="331738A7"/>
    <w:rsid w:val="3350190E"/>
    <w:rsid w:val="33AE612F"/>
    <w:rsid w:val="33B850E7"/>
    <w:rsid w:val="33D463AE"/>
    <w:rsid w:val="33DA2EB8"/>
    <w:rsid w:val="34055216"/>
    <w:rsid w:val="34621C0C"/>
    <w:rsid w:val="34972263"/>
    <w:rsid w:val="34C3224B"/>
    <w:rsid w:val="3570341F"/>
    <w:rsid w:val="363362A4"/>
    <w:rsid w:val="368B37F2"/>
    <w:rsid w:val="36AA4D7E"/>
    <w:rsid w:val="37266F8E"/>
    <w:rsid w:val="37446678"/>
    <w:rsid w:val="3747333B"/>
    <w:rsid w:val="37556BD7"/>
    <w:rsid w:val="37A12A4B"/>
    <w:rsid w:val="37D33C75"/>
    <w:rsid w:val="381B7DDA"/>
    <w:rsid w:val="38DF1EBC"/>
    <w:rsid w:val="38EF7CFE"/>
    <w:rsid w:val="38FB5D20"/>
    <w:rsid w:val="39205F97"/>
    <w:rsid w:val="392448A2"/>
    <w:rsid w:val="395A5F36"/>
    <w:rsid w:val="398C17A1"/>
    <w:rsid w:val="39DD0B8C"/>
    <w:rsid w:val="3A116304"/>
    <w:rsid w:val="3A1E37FC"/>
    <w:rsid w:val="3A427935"/>
    <w:rsid w:val="3A497757"/>
    <w:rsid w:val="3A5B100F"/>
    <w:rsid w:val="3A7970A4"/>
    <w:rsid w:val="3AAC3D6F"/>
    <w:rsid w:val="3AE535C6"/>
    <w:rsid w:val="3B1315BC"/>
    <w:rsid w:val="3B190BE6"/>
    <w:rsid w:val="3B4C5C32"/>
    <w:rsid w:val="3B7C2C60"/>
    <w:rsid w:val="3BA810F0"/>
    <w:rsid w:val="3BD115FA"/>
    <w:rsid w:val="3BF944B7"/>
    <w:rsid w:val="3C2D1070"/>
    <w:rsid w:val="3C40055F"/>
    <w:rsid w:val="3C68729C"/>
    <w:rsid w:val="3C6E5764"/>
    <w:rsid w:val="3C974F8D"/>
    <w:rsid w:val="3CCE4AC6"/>
    <w:rsid w:val="3D1E390A"/>
    <w:rsid w:val="3D3F4511"/>
    <w:rsid w:val="3D452602"/>
    <w:rsid w:val="3DF2644C"/>
    <w:rsid w:val="3E437E29"/>
    <w:rsid w:val="3E4539BB"/>
    <w:rsid w:val="3E5724D8"/>
    <w:rsid w:val="3E632685"/>
    <w:rsid w:val="3E695159"/>
    <w:rsid w:val="3E8F3424"/>
    <w:rsid w:val="3ED24595"/>
    <w:rsid w:val="3F1439EF"/>
    <w:rsid w:val="3F955555"/>
    <w:rsid w:val="40462E0E"/>
    <w:rsid w:val="40CA68E6"/>
    <w:rsid w:val="413D624B"/>
    <w:rsid w:val="41533BE0"/>
    <w:rsid w:val="41747836"/>
    <w:rsid w:val="418E5F9D"/>
    <w:rsid w:val="41CB4077"/>
    <w:rsid w:val="4235270E"/>
    <w:rsid w:val="42391FD5"/>
    <w:rsid w:val="42492EE3"/>
    <w:rsid w:val="424C4C28"/>
    <w:rsid w:val="426D24C4"/>
    <w:rsid w:val="4275143C"/>
    <w:rsid w:val="42766CC6"/>
    <w:rsid w:val="42830090"/>
    <w:rsid w:val="428C3EDF"/>
    <w:rsid w:val="42A578B5"/>
    <w:rsid w:val="43AC24A9"/>
    <w:rsid w:val="43AF0A03"/>
    <w:rsid w:val="43BD07B0"/>
    <w:rsid w:val="43C85F73"/>
    <w:rsid w:val="43E62DD1"/>
    <w:rsid w:val="43FA218A"/>
    <w:rsid w:val="44102BCD"/>
    <w:rsid w:val="443B3D36"/>
    <w:rsid w:val="447357DC"/>
    <w:rsid w:val="44A00052"/>
    <w:rsid w:val="44FA2E9F"/>
    <w:rsid w:val="45574CCE"/>
    <w:rsid w:val="457C2D10"/>
    <w:rsid w:val="45B61021"/>
    <w:rsid w:val="45CC59C0"/>
    <w:rsid w:val="45D42B14"/>
    <w:rsid w:val="45F4643C"/>
    <w:rsid w:val="46464A8E"/>
    <w:rsid w:val="4686686B"/>
    <w:rsid w:val="468B50CB"/>
    <w:rsid w:val="46E9010C"/>
    <w:rsid w:val="470D65F5"/>
    <w:rsid w:val="471D463F"/>
    <w:rsid w:val="47287A4D"/>
    <w:rsid w:val="47471FA4"/>
    <w:rsid w:val="47867EDA"/>
    <w:rsid w:val="47F8015C"/>
    <w:rsid w:val="488820B1"/>
    <w:rsid w:val="48B404BC"/>
    <w:rsid w:val="48FE65BC"/>
    <w:rsid w:val="491C3583"/>
    <w:rsid w:val="492412FB"/>
    <w:rsid w:val="49303E4C"/>
    <w:rsid w:val="49373740"/>
    <w:rsid w:val="49B20A69"/>
    <w:rsid w:val="49C66DC1"/>
    <w:rsid w:val="4A145E65"/>
    <w:rsid w:val="4A65690E"/>
    <w:rsid w:val="4A814090"/>
    <w:rsid w:val="4B082AD3"/>
    <w:rsid w:val="4B2F126D"/>
    <w:rsid w:val="4B73741D"/>
    <w:rsid w:val="4B756F8C"/>
    <w:rsid w:val="4BD3400F"/>
    <w:rsid w:val="4BEE0168"/>
    <w:rsid w:val="4C3B3C92"/>
    <w:rsid w:val="4CD452E0"/>
    <w:rsid w:val="4CE1122E"/>
    <w:rsid w:val="4CFD4D46"/>
    <w:rsid w:val="4D5F50A3"/>
    <w:rsid w:val="4D6B272C"/>
    <w:rsid w:val="4DB71593"/>
    <w:rsid w:val="4DD9654B"/>
    <w:rsid w:val="4DEE6FE0"/>
    <w:rsid w:val="4DF16020"/>
    <w:rsid w:val="4E54616E"/>
    <w:rsid w:val="4E5F2D6C"/>
    <w:rsid w:val="4E83748D"/>
    <w:rsid w:val="4E922C59"/>
    <w:rsid w:val="4EEE6A9D"/>
    <w:rsid w:val="4F9A1E02"/>
    <w:rsid w:val="4FDD292C"/>
    <w:rsid w:val="5010149C"/>
    <w:rsid w:val="505C3BE7"/>
    <w:rsid w:val="50A03310"/>
    <w:rsid w:val="50E27F05"/>
    <w:rsid w:val="50E336C1"/>
    <w:rsid w:val="50E4096B"/>
    <w:rsid w:val="50F1062E"/>
    <w:rsid w:val="511C421F"/>
    <w:rsid w:val="51230FED"/>
    <w:rsid w:val="513E6F0F"/>
    <w:rsid w:val="515E50B1"/>
    <w:rsid w:val="51765142"/>
    <w:rsid w:val="51D1030F"/>
    <w:rsid w:val="51DA7D82"/>
    <w:rsid w:val="51F86890"/>
    <w:rsid w:val="52374C77"/>
    <w:rsid w:val="527E7572"/>
    <w:rsid w:val="52803284"/>
    <w:rsid w:val="53285E27"/>
    <w:rsid w:val="55232F42"/>
    <w:rsid w:val="553735AE"/>
    <w:rsid w:val="55DE67C1"/>
    <w:rsid w:val="56384123"/>
    <w:rsid w:val="566876B0"/>
    <w:rsid w:val="56AB50DA"/>
    <w:rsid w:val="56B25804"/>
    <w:rsid w:val="56C0393F"/>
    <w:rsid w:val="5712706A"/>
    <w:rsid w:val="57347BEB"/>
    <w:rsid w:val="57456465"/>
    <w:rsid w:val="577E5426"/>
    <w:rsid w:val="57897141"/>
    <w:rsid w:val="57B60252"/>
    <w:rsid w:val="57C74048"/>
    <w:rsid w:val="57C8136F"/>
    <w:rsid w:val="58584DDD"/>
    <w:rsid w:val="585A4825"/>
    <w:rsid w:val="586A27D0"/>
    <w:rsid w:val="586F7365"/>
    <w:rsid w:val="58B117FA"/>
    <w:rsid w:val="58B56BB8"/>
    <w:rsid w:val="592F2A32"/>
    <w:rsid w:val="59741FBC"/>
    <w:rsid w:val="598A0A07"/>
    <w:rsid w:val="59C52B98"/>
    <w:rsid w:val="59DC61E6"/>
    <w:rsid w:val="59F31DEE"/>
    <w:rsid w:val="59F44D48"/>
    <w:rsid w:val="5A1210F3"/>
    <w:rsid w:val="5A47502D"/>
    <w:rsid w:val="5A9418A9"/>
    <w:rsid w:val="5ACC4EA1"/>
    <w:rsid w:val="5AE625AD"/>
    <w:rsid w:val="5B35FA5D"/>
    <w:rsid w:val="5B8356AB"/>
    <w:rsid w:val="5BF16559"/>
    <w:rsid w:val="5C1357C0"/>
    <w:rsid w:val="5C3A2476"/>
    <w:rsid w:val="5C5A4955"/>
    <w:rsid w:val="5C9C05B9"/>
    <w:rsid w:val="5CB73B2D"/>
    <w:rsid w:val="5DC944B4"/>
    <w:rsid w:val="5DEA21A7"/>
    <w:rsid w:val="5E9652BC"/>
    <w:rsid w:val="5E9C68C8"/>
    <w:rsid w:val="5E9D6249"/>
    <w:rsid w:val="5E9FA5D9"/>
    <w:rsid w:val="5EB606D2"/>
    <w:rsid w:val="5F3C1E8F"/>
    <w:rsid w:val="5F7316DF"/>
    <w:rsid w:val="5FB540F1"/>
    <w:rsid w:val="608B0118"/>
    <w:rsid w:val="61131245"/>
    <w:rsid w:val="616C7C47"/>
    <w:rsid w:val="61965C29"/>
    <w:rsid w:val="6220453C"/>
    <w:rsid w:val="62502789"/>
    <w:rsid w:val="628C25B1"/>
    <w:rsid w:val="62F13FD7"/>
    <w:rsid w:val="63505783"/>
    <w:rsid w:val="635F7193"/>
    <w:rsid w:val="637F1B3E"/>
    <w:rsid w:val="638031CB"/>
    <w:rsid w:val="638504B3"/>
    <w:rsid w:val="63862972"/>
    <w:rsid w:val="63AC63C4"/>
    <w:rsid w:val="641A7A3C"/>
    <w:rsid w:val="647672A0"/>
    <w:rsid w:val="64883E5F"/>
    <w:rsid w:val="648D35CA"/>
    <w:rsid w:val="649A40E6"/>
    <w:rsid w:val="64DC1CC5"/>
    <w:rsid w:val="652816BF"/>
    <w:rsid w:val="65950EC4"/>
    <w:rsid w:val="65F13829"/>
    <w:rsid w:val="660918F9"/>
    <w:rsid w:val="66C61418"/>
    <w:rsid w:val="66EF6A05"/>
    <w:rsid w:val="672036C9"/>
    <w:rsid w:val="677026C6"/>
    <w:rsid w:val="67FC381F"/>
    <w:rsid w:val="682C526F"/>
    <w:rsid w:val="68777541"/>
    <w:rsid w:val="68BF1E69"/>
    <w:rsid w:val="691F3372"/>
    <w:rsid w:val="6937496B"/>
    <w:rsid w:val="694E7808"/>
    <w:rsid w:val="69564AA1"/>
    <w:rsid w:val="69574B9D"/>
    <w:rsid w:val="698274C7"/>
    <w:rsid w:val="69876D56"/>
    <w:rsid w:val="69BB0B2C"/>
    <w:rsid w:val="69E25967"/>
    <w:rsid w:val="69F85048"/>
    <w:rsid w:val="6A0A32B1"/>
    <w:rsid w:val="6A1348B6"/>
    <w:rsid w:val="6A403425"/>
    <w:rsid w:val="6A911080"/>
    <w:rsid w:val="6AE61F48"/>
    <w:rsid w:val="6AE82D1C"/>
    <w:rsid w:val="6B477A2A"/>
    <w:rsid w:val="6B5A4EA4"/>
    <w:rsid w:val="6C300A85"/>
    <w:rsid w:val="6D8603FC"/>
    <w:rsid w:val="6D984053"/>
    <w:rsid w:val="6E4A686E"/>
    <w:rsid w:val="6E4A7EEE"/>
    <w:rsid w:val="6F6D0E8A"/>
    <w:rsid w:val="6F822E81"/>
    <w:rsid w:val="6FCA62DC"/>
    <w:rsid w:val="6FDFDC0A"/>
    <w:rsid w:val="702B1BEA"/>
    <w:rsid w:val="70394621"/>
    <w:rsid w:val="703C3F2A"/>
    <w:rsid w:val="704716DB"/>
    <w:rsid w:val="70805AD1"/>
    <w:rsid w:val="708861B8"/>
    <w:rsid w:val="70933000"/>
    <w:rsid w:val="70BA5657"/>
    <w:rsid w:val="70BD124F"/>
    <w:rsid w:val="70CF1EF9"/>
    <w:rsid w:val="71000FCE"/>
    <w:rsid w:val="71451F75"/>
    <w:rsid w:val="717621F9"/>
    <w:rsid w:val="71B32BBF"/>
    <w:rsid w:val="71B82794"/>
    <w:rsid w:val="71C07405"/>
    <w:rsid w:val="71CBBA1B"/>
    <w:rsid w:val="721F148D"/>
    <w:rsid w:val="723746D4"/>
    <w:rsid w:val="72B25695"/>
    <w:rsid w:val="72C36EB5"/>
    <w:rsid w:val="73154050"/>
    <w:rsid w:val="73473CEB"/>
    <w:rsid w:val="74CE4179"/>
    <w:rsid w:val="752F2E44"/>
    <w:rsid w:val="75A31721"/>
    <w:rsid w:val="75AB270C"/>
    <w:rsid w:val="75ED7F88"/>
    <w:rsid w:val="764D1CB9"/>
    <w:rsid w:val="76560CAB"/>
    <w:rsid w:val="76697EDF"/>
    <w:rsid w:val="76C0240B"/>
    <w:rsid w:val="777C72FE"/>
    <w:rsid w:val="779E7AEC"/>
    <w:rsid w:val="77A46CDC"/>
    <w:rsid w:val="77B94D93"/>
    <w:rsid w:val="77CF3D36"/>
    <w:rsid w:val="77D050AF"/>
    <w:rsid w:val="77F956BF"/>
    <w:rsid w:val="77FB4B82"/>
    <w:rsid w:val="787723BE"/>
    <w:rsid w:val="78847A1B"/>
    <w:rsid w:val="78EC0174"/>
    <w:rsid w:val="791715E5"/>
    <w:rsid w:val="792E135E"/>
    <w:rsid w:val="793E6B13"/>
    <w:rsid w:val="7989025D"/>
    <w:rsid w:val="7A14512C"/>
    <w:rsid w:val="7A334147"/>
    <w:rsid w:val="7A990249"/>
    <w:rsid w:val="7AF20495"/>
    <w:rsid w:val="7AF74774"/>
    <w:rsid w:val="7B580B80"/>
    <w:rsid w:val="7B72DFE1"/>
    <w:rsid w:val="7B7860ED"/>
    <w:rsid w:val="7BE025DA"/>
    <w:rsid w:val="7BF10398"/>
    <w:rsid w:val="7BFB793B"/>
    <w:rsid w:val="7C6E4EC1"/>
    <w:rsid w:val="7D134EDC"/>
    <w:rsid w:val="7D6557F3"/>
    <w:rsid w:val="7D8A7404"/>
    <w:rsid w:val="7DAA09B0"/>
    <w:rsid w:val="7DE14F1D"/>
    <w:rsid w:val="7DF768D5"/>
    <w:rsid w:val="7E3E7916"/>
    <w:rsid w:val="7E75482F"/>
    <w:rsid w:val="7E941F8F"/>
    <w:rsid w:val="7EA71D7C"/>
    <w:rsid w:val="7EB470EC"/>
    <w:rsid w:val="7EE66CD4"/>
    <w:rsid w:val="7EFF3B67"/>
    <w:rsid w:val="7F195E74"/>
    <w:rsid w:val="7F35093E"/>
    <w:rsid w:val="7F5C30F0"/>
    <w:rsid w:val="7F63180E"/>
    <w:rsid w:val="7F767BD7"/>
    <w:rsid w:val="7F8964AB"/>
    <w:rsid w:val="916F2908"/>
    <w:rsid w:val="BEB708EE"/>
    <w:rsid w:val="DEBB826D"/>
    <w:rsid w:val="E6A346E6"/>
    <w:rsid w:val="EEC51BEC"/>
    <w:rsid w:val="EF39B718"/>
    <w:rsid w:val="F3DC6638"/>
    <w:rsid w:val="F6FF1394"/>
    <w:rsid w:val="F76DA2FA"/>
    <w:rsid w:val="F791ABE0"/>
    <w:rsid w:val="F9FE60CF"/>
    <w:rsid w:val="FAFF24D2"/>
    <w:rsid w:val="FBCE72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2"/>
    <w:basedOn w:val="1"/>
    <w:next w:val="1"/>
    <w:qFormat/>
    <w:uiPriority w:val="0"/>
    <w:pPr>
      <w:keepNext/>
      <w:keepLines/>
      <w:widowControl w:val="0"/>
      <w:suppressLineNumbers w:val="0"/>
      <w:spacing w:before="260" w:beforeAutospacing="0" w:after="260" w:afterAutospacing="0" w:line="415" w:lineRule="auto"/>
      <w:jc w:val="both"/>
      <w:outlineLvl w:val="1"/>
    </w:pPr>
    <w:rPr>
      <w:rFonts w:hint="default" w:ascii="Arial" w:hAnsi="Arial" w:eastAsia="黑体" w:cs="Angsana New"/>
      <w:b/>
      <w:kern w:val="0"/>
      <w:sz w:val="32"/>
      <w:szCs w:val="32"/>
      <w:lang w:val="en-US" w:eastAsia="zh-CN" w:bidi="ar"/>
    </w:rPr>
  </w:style>
  <w:style w:type="paragraph" w:styleId="8">
    <w:name w:val="heading 3"/>
    <w:basedOn w:val="1"/>
    <w:next w:val="1"/>
    <w:qFormat/>
    <w:uiPriority w:val="0"/>
    <w:pPr>
      <w:keepNext/>
      <w:keepLines/>
      <w:spacing w:before="260" w:after="260" w:line="415"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link w:val="23"/>
    <w:qFormat/>
    <w:uiPriority w:val="0"/>
    <w:pPr>
      <w:spacing w:after="120"/>
      <w:ind w:left="420" w:leftChars="200"/>
    </w:pPr>
  </w:style>
  <w:style w:type="paragraph" w:styleId="4">
    <w:name w:val="envelope return"/>
    <w:basedOn w:val="1"/>
    <w:unhideWhenUsed/>
    <w:qFormat/>
    <w:uiPriority w:val="0"/>
    <w:pPr>
      <w:adjustRightInd w:val="0"/>
      <w:snapToGrid w:val="0"/>
      <w:spacing w:line="360" w:lineRule="auto"/>
      <w:ind w:right="240" w:firstLine="480" w:firstLineChars="200"/>
      <w:jc w:val="left"/>
    </w:pPr>
    <w:rPr>
      <w:rFonts w:ascii="Cambria" w:hAnsi="Cambria"/>
      <w:sz w:val="24"/>
    </w:rPr>
  </w:style>
  <w:style w:type="paragraph" w:styleId="5">
    <w:name w:val="Body Text First Indent"/>
    <w:basedOn w:val="6"/>
    <w:qFormat/>
    <w:uiPriority w:val="0"/>
    <w:pPr>
      <w:adjustRightInd w:val="0"/>
      <w:snapToGrid w:val="0"/>
      <w:spacing w:after="120" w:line="360" w:lineRule="auto"/>
      <w:ind w:right="240" w:firstLine="420" w:firstLineChars="100"/>
      <w:jc w:val="left"/>
    </w:pPr>
    <w:rPr>
      <w:rFonts w:ascii="宋体" w:hAnsi="宋体" w:eastAsia="方正仿宋_GBK"/>
      <w:kern w:val="2"/>
      <w:sz w:val="21"/>
      <w:szCs w:val="28"/>
    </w:rPr>
  </w:style>
  <w:style w:type="paragraph" w:styleId="6">
    <w:name w:val="Body Text"/>
    <w:basedOn w:val="1"/>
    <w:next w:val="2"/>
    <w:link w:val="21"/>
    <w:qFormat/>
    <w:uiPriority w:val="0"/>
    <w:pPr>
      <w:spacing w:after="120"/>
    </w:pPr>
  </w:style>
  <w:style w:type="paragraph" w:styleId="9">
    <w:name w:val="annotation text"/>
    <w:basedOn w:val="1"/>
    <w:link w:val="22"/>
    <w:semiHidden/>
    <w:qFormat/>
    <w:uiPriority w:val="99"/>
    <w:pPr>
      <w:jc w:val="left"/>
    </w:pPr>
    <w:rPr>
      <w:kern w:val="0"/>
      <w:sz w:val="20"/>
      <w:szCs w:val="20"/>
    </w:rPr>
  </w:style>
  <w:style w:type="paragraph" w:styleId="10">
    <w:name w:val="Plain Text"/>
    <w:basedOn w:val="1"/>
    <w:link w:val="24"/>
    <w:qFormat/>
    <w:uiPriority w:val="0"/>
    <w:pPr>
      <w:adjustRightInd w:val="0"/>
      <w:spacing w:line="312" w:lineRule="atLeast"/>
      <w:textAlignment w:val="baseline"/>
    </w:pPr>
    <w:rPr>
      <w:rFonts w:ascii="宋体" w:hAnsi="Courier New"/>
      <w:kern w:val="0"/>
      <w:szCs w:val="21"/>
    </w:rPr>
  </w:style>
  <w:style w:type="paragraph" w:styleId="11">
    <w:name w:val="Balloon Text"/>
    <w:basedOn w:val="1"/>
    <w:link w:val="25"/>
    <w:qFormat/>
    <w:uiPriority w:val="0"/>
    <w:rPr>
      <w:sz w:val="18"/>
      <w:szCs w:val="18"/>
    </w:rPr>
  </w:style>
  <w:style w:type="paragraph" w:styleId="12">
    <w:name w:val="footer"/>
    <w:basedOn w:val="1"/>
    <w:link w:val="26"/>
    <w:qFormat/>
    <w:uiPriority w:val="0"/>
    <w:pPr>
      <w:tabs>
        <w:tab w:val="center" w:pos="4153"/>
        <w:tab w:val="right" w:pos="8306"/>
      </w:tabs>
      <w:snapToGrid w:val="0"/>
      <w:jc w:val="left"/>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8"/>
      </w:tabs>
      <w:spacing w:before="120" w:after="120"/>
      <w:ind w:firstLine="240" w:firstLineChars="100"/>
      <w:jc w:val="left"/>
    </w:pPr>
    <w:rPr>
      <w:rFonts w:ascii="宋体" w:hAnsi="宋体"/>
      <w:b/>
      <w:bCs/>
      <w:caps/>
      <w:sz w:val="24"/>
    </w:rPr>
  </w:style>
  <w:style w:type="paragraph" w:styleId="15">
    <w:name w:val="Normal (Web)"/>
    <w:basedOn w:val="1"/>
    <w:qFormat/>
    <w:uiPriority w:val="0"/>
    <w:rPr>
      <w:sz w:val="24"/>
    </w:rPr>
  </w:style>
  <w:style w:type="paragraph" w:styleId="16">
    <w:name w:val="annotation subject"/>
    <w:basedOn w:val="9"/>
    <w:next w:val="9"/>
    <w:link w:val="28"/>
    <w:qFormat/>
    <w:uiPriority w:val="0"/>
    <w:rPr>
      <w:b/>
      <w:bCs/>
      <w:kern w:val="2"/>
      <w:sz w:val="21"/>
      <w:szCs w:val="24"/>
    </w:rPr>
  </w:style>
  <w:style w:type="table" w:styleId="18">
    <w:name w:val="Table Grid"/>
    <w:basedOn w:val="17"/>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qFormat/>
    <w:uiPriority w:val="0"/>
    <w:rPr>
      <w:sz w:val="21"/>
      <w:szCs w:val="21"/>
    </w:rPr>
  </w:style>
  <w:style w:type="character" w:customStyle="1" w:styleId="21">
    <w:name w:val="正文文本 字符"/>
    <w:link w:val="6"/>
    <w:qFormat/>
    <w:locked/>
    <w:uiPriority w:val="0"/>
    <w:rPr>
      <w:rFonts w:eastAsia="宋体"/>
      <w:kern w:val="2"/>
      <w:sz w:val="21"/>
      <w:szCs w:val="24"/>
      <w:lang w:val="en-US" w:eastAsia="zh-CN" w:bidi="ar-SA"/>
    </w:rPr>
  </w:style>
  <w:style w:type="character" w:customStyle="1" w:styleId="22">
    <w:name w:val="批注文字 字符"/>
    <w:link w:val="9"/>
    <w:semiHidden/>
    <w:qFormat/>
    <w:uiPriority w:val="99"/>
  </w:style>
  <w:style w:type="character" w:customStyle="1" w:styleId="23">
    <w:name w:val="正文文本缩进 字符"/>
    <w:link w:val="3"/>
    <w:qFormat/>
    <w:uiPriority w:val="0"/>
    <w:rPr>
      <w:kern w:val="2"/>
      <w:sz w:val="21"/>
      <w:szCs w:val="24"/>
    </w:rPr>
  </w:style>
  <w:style w:type="character" w:customStyle="1" w:styleId="24">
    <w:name w:val="纯文本 字符"/>
    <w:link w:val="10"/>
    <w:qFormat/>
    <w:locked/>
    <w:uiPriority w:val="0"/>
    <w:rPr>
      <w:rFonts w:ascii="宋体" w:hAnsi="Courier New" w:eastAsia="宋体"/>
      <w:sz w:val="21"/>
      <w:szCs w:val="21"/>
      <w:lang w:val="en-US" w:eastAsia="zh-CN" w:bidi="ar-SA"/>
    </w:rPr>
  </w:style>
  <w:style w:type="character" w:customStyle="1" w:styleId="25">
    <w:name w:val="批注框文本 字符"/>
    <w:link w:val="11"/>
    <w:qFormat/>
    <w:uiPriority w:val="0"/>
    <w:rPr>
      <w:kern w:val="2"/>
      <w:sz w:val="18"/>
      <w:szCs w:val="18"/>
    </w:rPr>
  </w:style>
  <w:style w:type="character" w:customStyle="1" w:styleId="26">
    <w:name w:val="页脚 字符"/>
    <w:link w:val="12"/>
    <w:qFormat/>
    <w:locked/>
    <w:uiPriority w:val="0"/>
    <w:rPr>
      <w:rFonts w:eastAsia="宋体"/>
      <w:kern w:val="2"/>
      <w:sz w:val="18"/>
      <w:szCs w:val="18"/>
      <w:lang w:val="en-US" w:eastAsia="zh-CN" w:bidi="ar-SA"/>
    </w:rPr>
  </w:style>
  <w:style w:type="character" w:customStyle="1" w:styleId="27">
    <w:name w:val="页眉 字符"/>
    <w:link w:val="13"/>
    <w:qFormat/>
    <w:locked/>
    <w:uiPriority w:val="0"/>
    <w:rPr>
      <w:rFonts w:eastAsia="宋体"/>
      <w:kern w:val="2"/>
      <w:sz w:val="18"/>
      <w:szCs w:val="18"/>
      <w:lang w:val="en-US" w:eastAsia="zh-CN" w:bidi="ar-SA"/>
    </w:rPr>
  </w:style>
  <w:style w:type="character" w:customStyle="1" w:styleId="28">
    <w:name w:val="批注主题 字符"/>
    <w:link w:val="16"/>
    <w:qFormat/>
    <w:uiPriority w:val="0"/>
    <w:rPr>
      <w:b/>
      <w:bCs/>
      <w:kern w:val="2"/>
      <w:sz w:val="21"/>
      <w:szCs w:val="24"/>
    </w:rPr>
  </w:style>
  <w:style w:type="character" w:customStyle="1" w:styleId="29">
    <w:name w:val="纯文本 字符1"/>
    <w:semiHidden/>
    <w:qFormat/>
    <w:uiPriority w:val="99"/>
    <w:rPr>
      <w:rFonts w:ascii="宋体" w:hAnsi="Courier New" w:eastAsia="宋体" w:cs="Courier New"/>
      <w:szCs w:val="21"/>
    </w:rPr>
  </w:style>
  <w:style w:type="character" w:customStyle="1" w:styleId="30">
    <w:name w:val="15"/>
    <w:qFormat/>
    <w:uiPriority w:val="0"/>
    <w:rPr>
      <w:rFonts w:hint="default" w:ascii="Calibri" w:hAnsi="Calibri" w:cs="Calibri"/>
    </w:rPr>
  </w:style>
  <w:style w:type="character" w:customStyle="1" w:styleId="31">
    <w:name w:val="16"/>
    <w:qFormat/>
    <w:uiPriority w:val="0"/>
    <w:rPr>
      <w:rFonts w:hint="default" w:ascii="Arial" w:hAnsi="Arial" w:eastAsia="黑体" w:cs="Arial"/>
      <w:b/>
      <w:kern w:val="2"/>
      <w:sz w:val="32"/>
      <w:szCs w:val="32"/>
    </w:rPr>
  </w:style>
  <w:style w:type="character" w:customStyle="1" w:styleId="32">
    <w:name w:val="10"/>
    <w:qFormat/>
    <w:uiPriority w:val="0"/>
    <w:rPr>
      <w:rFonts w:hint="default" w:ascii="Calibri" w:hAnsi="Calibri" w:cs="Calibri"/>
    </w:rPr>
  </w:style>
  <w:style w:type="paragraph" w:customStyle="1" w:styleId="33">
    <w:name w:val="List Paragraph"/>
    <w:basedOn w:val="1"/>
    <w:qFormat/>
    <w:uiPriority w:val="0"/>
    <w:pPr>
      <w:ind w:firstLine="420" w:firstLineChars="200"/>
    </w:pPr>
  </w:style>
  <w:style w:type="paragraph" w:customStyle="1" w:styleId="3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
    <w:name w:val="List Paragraph1"/>
    <w:basedOn w:val="1"/>
    <w:qFormat/>
    <w:uiPriority w:val="99"/>
    <w:pPr>
      <w:ind w:firstLine="420" w:firstLineChars="200"/>
    </w:pPr>
  </w:style>
  <w:style w:type="paragraph" w:customStyle="1" w:styleId="36">
    <w:name w:val="MSG_EN_FONT_STYLE_NAME_TEMPLATE_ROLE_NUMBER MSG_EN_FONT_STYLE_NAME_BY_ROLE_TEXT 2"/>
    <w:basedOn w:val="1"/>
    <w:qFormat/>
    <w:uiPriority w:val="99"/>
    <w:pPr>
      <w:shd w:val="clear" w:color="auto" w:fill="FFFFFF"/>
      <w:spacing w:line="518" w:lineRule="exact"/>
      <w:jc w:val="distribute"/>
    </w:pPr>
    <w:rPr>
      <w:rFonts w:ascii="PMingLiU" w:hAnsi="PMingLiU" w:eastAsia="PMingLiU" w:cs="PMingLiU"/>
      <w:spacing w:val="20"/>
      <w:sz w:val="30"/>
      <w:szCs w:val="30"/>
    </w:rPr>
  </w:style>
  <w:style w:type="character" w:customStyle="1" w:styleId="37">
    <w:name w:val="font11"/>
    <w:qFormat/>
    <w:uiPriority w:val="0"/>
    <w:rPr>
      <w:rFonts w:hint="eastAsia" w:ascii="宋体" w:hAnsi="宋体" w:eastAsia="宋体" w:cs="宋体"/>
      <w:color w:val="FF0000"/>
      <w:sz w:val="22"/>
      <w:szCs w:val="22"/>
      <w:u w:val="none"/>
    </w:rPr>
  </w:style>
  <w:style w:type="character" w:customStyle="1" w:styleId="38">
    <w:name w:val="font01"/>
    <w:qFormat/>
    <w:uiPriority w:val="0"/>
    <w:rPr>
      <w:rFonts w:hint="eastAsia" w:ascii="宋体" w:hAnsi="宋体" w:eastAsia="宋体" w:cs="宋体"/>
      <w:color w:val="000000"/>
      <w:sz w:val="22"/>
      <w:szCs w:val="22"/>
      <w:u w:val="none"/>
    </w:rPr>
  </w:style>
  <w:style w:type="paragraph" w:customStyle="1" w:styleId="39">
    <w:name w:val="_Style 35"/>
    <w:unhideWhenUsed/>
    <w:qFormat/>
    <w:uiPriority w:val="99"/>
    <w:rPr>
      <w:rFonts w:ascii="Times New Roman" w:hAnsi="Times New Roman" w:eastAsia="宋体" w:cs="Times New Roman"/>
      <w:kern w:val="2"/>
      <w:sz w:val="21"/>
      <w:szCs w:val="24"/>
      <w:lang w:val="en-US" w:eastAsia="zh-CN" w:bidi="ar-SA"/>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59</Pages>
  <Words>3532</Words>
  <Characters>20138</Characters>
  <Lines>167</Lines>
  <Paragraphs>47</Paragraphs>
  <TotalTime>5</TotalTime>
  <ScaleCrop>false</ScaleCrop>
  <LinksUpToDate>false</LinksUpToDate>
  <CharactersWithSpaces>23623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2021-12-13T08:34:00Z</dcterms:created>
  <dc:creator>DELL</dc:creator>
  <cp:lastModifiedBy>小意</cp:lastModifiedBy>
  <cp:lastPrinted>2023-03-23T11:53:00Z</cp:lastPrinted>
  <dcterms:modified xsi:type="dcterms:W3CDTF">2023-03-26T08:47:37Z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9909BC48D4CB408B811A4EC634B0410D</vt:lpwstr>
  </property>
</Properties>
</file>