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Fonts w:ascii="仿宋_GB2312" w:eastAsia="仿宋_GB2312" w:cs="仿宋_GB2312"/>
          <w:b/>
          <w:bCs/>
          <w:sz w:val="10"/>
          <w:szCs w:val="10"/>
        </w:rPr>
      </w:pPr>
      <w:bookmarkStart w:id="0" w:name="OLE_LINK1"/>
      <w:bookmarkStart w:id="1" w:name="OLE_LINK2"/>
      <w:r>
        <w:rPr>
          <w:rFonts w:hint="eastAsia" w:ascii="仿宋_GB2312" w:eastAsia="仿宋_GB2312" w:cs="仿宋_GB2312"/>
          <w:b/>
          <w:bCs/>
          <w:sz w:val="10"/>
          <w:szCs w:val="10"/>
        </w:rPr>
        <w:t xml:space="preserve">                                                 </w:t>
      </w:r>
    </w:p>
    <w:p>
      <w:pPr>
        <w:pStyle w:val="12"/>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2"/>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2"/>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2"/>
        <w:rPr>
          <w:rFonts w:hint="eastAsia" w:ascii="仿宋_GB2312" w:hAnsi="黑体" w:eastAsia="仿宋_GB2312" w:cs="仿宋_GB2312"/>
          <w:b/>
          <w:sz w:val="28"/>
          <w:szCs w:val="28"/>
        </w:rPr>
      </w:pPr>
    </w:p>
    <w:p>
      <w:pPr>
        <w:pStyle w:val="12"/>
        <w:ind w:left="2491" w:leftChars="524" w:hanging="1391" w:hangingChars="495"/>
        <w:rPr>
          <w:rFonts w:hint="eastAsia" w:ascii="仿宋_GB2312" w:hAnsi="黑体" w:eastAsia="仿宋_GB2312" w:cs="仿宋_GB2312"/>
          <w:b/>
          <w:sz w:val="28"/>
          <w:szCs w:val="28"/>
        </w:rPr>
      </w:pPr>
    </w:p>
    <w:p>
      <w:pPr>
        <w:pStyle w:val="12"/>
        <w:ind w:left="2491" w:leftChars="524" w:hanging="1391" w:hangingChars="495"/>
        <w:rPr>
          <w:rFonts w:hint="eastAsia" w:ascii="仿宋_GB2312" w:hAnsi="黑体" w:eastAsia="仿宋_GB2312" w:cs="仿宋_GB2312"/>
          <w:b/>
          <w:sz w:val="28"/>
          <w:szCs w:val="28"/>
          <w:lang w:val="en-US" w:eastAsia="zh-CN"/>
        </w:rPr>
      </w:pPr>
      <w:r>
        <w:rPr>
          <w:rFonts w:hint="eastAsia" w:ascii="仿宋_GB2312" w:hAnsi="黑体" w:eastAsia="仿宋_GB2312" w:cs="仿宋_GB2312"/>
          <w:b/>
          <w:sz w:val="28"/>
          <w:szCs w:val="28"/>
        </w:rPr>
        <w:t>项目名称：</w:t>
      </w:r>
      <w:r>
        <w:rPr>
          <w:rFonts w:hint="eastAsia" w:ascii="仿宋_GB2312" w:hAnsi="黑体" w:eastAsia="仿宋_GB2312" w:cs="仿宋_GB2312"/>
          <w:b/>
          <w:sz w:val="28"/>
          <w:szCs w:val="28"/>
          <w:lang w:val="en-US" w:eastAsia="zh-CN"/>
        </w:rPr>
        <w:t>园区清廉主题文化建设设计装修项目</w:t>
      </w:r>
    </w:p>
    <w:p>
      <w:pPr>
        <w:pStyle w:val="1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发包单位：</w:t>
      </w:r>
      <w:r>
        <w:rPr>
          <w:rFonts w:hint="eastAsia" w:ascii="仿宋_GB2312" w:hAnsi="黑体" w:eastAsia="仿宋_GB2312" w:cs="仿宋_GB2312"/>
          <w:b/>
          <w:sz w:val="28"/>
          <w:szCs w:val="28"/>
          <w:lang w:eastAsia="zh-CN"/>
        </w:rPr>
        <w:t>广西东</w:t>
      </w:r>
      <w:r>
        <w:rPr>
          <w:rFonts w:hint="eastAsia" w:ascii="仿宋_GB2312" w:hAnsi="黑体" w:eastAsia="仿宋_GB2312" w:cs="仿宋_GB2312"/>
          <w:b/>
          <w:sz w:val="28"/>
          <w:szCs w:val="28"/>
          <w:lang w:val="en-US" w:eastAsia="zh-CN"/>
        </w:rPr>
        <w:t>博</w:t>
      </w:r>
      <w:r>
        <w:rPr>
          <w:rFonts w:hint="eastAsia" w:ascii="仿宋_GB2312" w:hAnsi="黑体" w:eastAsia="仿宋_GB2312" w:cs="仿宋_GB2312"/>
          <w:b/>
          <w:sz w:val="28"/>
          <w:szCs w:val="28"/>
          <w:lang w:eastAsia="zh-CN"/>
        </w:rPr>
        <w:t>国际</w:t>
      </w:r>
      <w:r>
        <w:rPr>
          <w:rFonts w:hint="eastAsia" w:ascii="仿宋_GB2312" w:hAnsi="黑体" w:eastAsia="仿宋_GB2312" w:cs="仿宋_GB2312"/>
          <w:b/>
          <w:sz w:val="28"/>
          <w:szCs w:val="28"/>
          <w:lang w:val="en-US" w:eastAsia="zh-CN"/>
        </w:rPr>
        <w:t>经贸投资</w:t>
      </w:r>
      <w:r>
        <w:rPr>
          <w:rFonts w:hint="eastAsia" w:ascii="仿宋_GB2312" w:hAnsi="黑体" w:eastAsia="仿宋_GB2312" w:cs="仿宋_GB2312"/>
          <w:b/>
          <w:sz w:val="28"/>
          <w:szCs w:val="28"/>
        </w:rPr>
        <w:t xml:space="preserve">有限公司 </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lang w:val="en-US" w:eastAsia="zh-CN"/>
        </w:rPr>
        <w:t>服务内容</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w:t>
      </w:r>
      <w:r>
        <w:rPr>
          <w:rFonts w:hint="eastAsia" w:ascii="仿宋_GB2312" w:hAnsi="宋体" w:eastAsia="仿宋_GB2312"/>
          <w:color w:val="000000"/>
          <w:szCs w:val="21"/>
          <w:lang w:val="en-US" w:eastAsia="zh-CN"/>
        </w:rPr>
        <w:t xml:space="preserve"> </w:t>
      </w:r>
      <w:r>
        <w:rPr>
          <w:rFonts w:hint="eastAsia" w:ascii="仿宋_GB2312" w:hAnsi="宋体" w:eastAsia="仿宋_GB2312"/>
          <w:color w:val="000000"/>
          <w:szCs w:val="21"/>
        </w:rPr>
        <w:t xml:space="preserve"> ……………………………………………………………………………</w:t>
      </w:r>
      <w:r>
        <w:rPr>
          <w:rFonts w:hint="eastAsia" w:ascii="仿宋_GB2312" w:hAnsi="宋体" w:eastAsia="仿宋_GB2312"/>
          <w:color w:val="000000"/>
          <w:szCs w:val="21"/>
          <w:lang w:val="en-US" w:eastAsia="zh-CN"/>
        </w:rPr>
        <w:t>40</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47</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4"/>
        <w:rPr>
          <w:rFonts w:ascii="宋体" w:hAnsi="宋体"/>
          <w:b/>
          <w:color w:val="000000"/>
          <w:sz w:val="32"/>
          <w:szCs w:val="32"/>
        </w:rPr>
      </w:pPr>
    </w:p>
    <w:p/>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广西东博国际</w:t>
      </w:r>
      <w:r>
        <w:rPr>
          <w:rFonts w:hint="eastAsia" w:ascii="仿宋_GB2312" w:hAnsi="宋体" w:eastAsia="仿宋_GB2312"/>
          <w:color w:val="000000"/>
          <w:sz w:val="28"/>
          <w:szCs w:val="28"/>
          <w:lang w:val="en-US" w:eastAsia="zh-CN"/>
        </w:rPr>
        <w:t>经贸投资</w:t>
      </w:r>
      <w:r>
        <w:rPr>
          <w:rFonts w:hint="eastAsia" w:ascii="仿宋_GB2312" w:hAnsi="宋体" w:eastAsia="仿宋_GB2312"/>
          <w:color w:val="000000"/>
          <w:sz w:val="28"/>
          <w:szCs w:val="28"/>
        </w:rPr>
        <w:t>有限公司就</w:t>
      </w:r>
      <w:r>
        <w:rPr>
          <w:rFonts w:hint="eastAsia" w:ascii="仿宋_GB2312" w:hAnsi="宋体" w:eastAsia="仿宋_GB2312"/>
          <w:b w:val="0"/>
          <w:bCs w:val="0"/>
          <w:color w:val="000000"/>
          <w:sz w:val="28"/>
          <w:szCs w:val="28"/>
          <w:u w:val="single"/>
        </w:rPr>
        <w:t xml:space="preserve">  </w:t>
      </w:r>
      <w:r>
        <w:rPr>
          <w:rFonts w:hint="eastAsia" w:ascii="仿宋_GB2312" w:hAnsi="黑体" w:eastAsia="仿宋_GB2312" w:cs="仿宋_GB2312"/>
          <w:b w:val="0"/>
          <w:bCs w:val="0"/>
          <w:sz w:val="28"/>
          <w:szCs w:val="28"/>
          <w:u w:val="single"/>
          <w:lang w:val="en-US" w:eastAsia="zh-CN"/>
        </w:rPr>
        <w:t>园区清廉主题文化建设设计装修项目</w:t>
      </w:r>
      <w:r>
        <w:rPr>
          <w:rFonts w:hint="eastAsia" w:ascii="仿宋_GB2312" w:hAnsi="宋体" w:eastAsia="仿宋_GB2312"/>
          <w:b w:val="0"/>
          <w:bCs w:val="0"/>
          <w:color w:val="000000"/>
          <w:sz w:val="28"/>
          <w:szCs w:val="28"/>
          <w:u w:val="single"/>
        </w:rPr>
        <w:t xml:space="preserve">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b w:val="0"/>
          <w:bCs/>
          <w:color w:val="000000"/>
          <w:sz w:val="28"/>
          <w:szCs w:val="28"/>
        </w:rPr>
      </w:pPr>
      <w:r>
        <w:rPr>
          <w:rFonts w:hint="eastAsia" w:ascii="仿宋_GB2312" w:hAnsi="宋体" w:eastAsia="仿宋_GB2312"/>
          <w:color w:val="000000"/>
          <w:sz w:val="28"/>
          <w:szCs w:val="28"/>
        </w:rPr>
        <w:t>一、项目名称：</w:t>
      </w:r>
      <w:r>
        <w:rPr>
          <w:rFonts w:hint="eastAsia" w:ascii="仿宋_GB2312" w:hAnsi="黑体" w:eastAsia="仿宋_GB2312" w:cs="仿宋_GB2312"/>
          <w:b w:val="0"/>
          <w:bCs/>
          <w:sz w:val="28"/>
          <w:szCs w:val="28"/>
          <w:lang w:val="en-US" w:eastAsia="zh-CN"/>
        </w:rPr>
        <w:t>园区清廉主题文化建设设计装修项目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b w:val="0"/>
          <w:bCs/>
          <w:sz w:val="28"/>
          <w:szCs w:val="28"/>
        </w:rPr>
      </w:pPr>
      <w:r>
        <w:rPr>
          <w:rFonts w:hint="eastAsia" w:ascii="仿宋_GB2312" w:hAnsi="宋体" w:eastAsia="仿宋_GB2312"/>
          <w:b w:val="0"/>
          <w:bCs/>
          <w:color w:val="000000"/>
          <w:sz w:val="28"/>
          <w:szCs w:val="28"/>
        </w:rPr>
        <w:t>二、竞标内容：</w:t>
      </w:r>
      <w:r>
        <w:rPr>
          <w:rFonts w:hint="eastAsia" w:ascii="仿宋_GB2312" w:hAnsi="黑体" w:eastAsia="仿宋_GB2312" w:cs="仿宋_GB2312"/>
          <w:b w:val="0"/>
          <w:bCs/>
          <w:sz w:val="28"/>
          <w:szCs w:val="28"/>
          <w:lang w:val="en-US" w:eastAsia="zh-CN"/>
        </w:rPr>
        <w:t>园区清廉主题文化建设设计装修</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ascii="仿宋_GB2312" w:hAnsi="宋体" w:eastAsia="仿宋_GB2312"/>
          <w:sz w:val="28"/>
          <w:szCs w:val="28"/>
        </w:rPr>
      </w:pPr>
      <w:r>
        <w:rPr>
          <w:rFonts w:hint="eastAsia" w:ascii="仿宋_GB2312" w:hAnsi="宋体" w:eastAsia="仿宋_GB2312"/>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投标人应具有独立法人资格和独立签订合同的权利，应为中华人民共和国境内注册的企业法人；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经营范围必须涵盖所提供商品或服务的内容，且具有企业法人营业执照（须提供盖公章的复印件，原件备查）。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具有良好的银行资信和商业信誉，没有处于被责令停业，财产被接</w:t>
      </w:r>
      <w:r>
        <w:rPr>
          <w:rFonts w:hint="eastAsia" w:ascii="仿宋_GB2312" w:hAnsi="宋体" w:eastAsia="仿宋_GB2312"/>
          <w:sz w:val="28"/>
          <w:szCs w:val="28"/>
        </w:rPr>
        <w:t>管、冻结，破产状态；</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u w:val="none"/>
        </w:rPr>
      </w:pPr>
      <w:r>
        <w:rPr>
          <w:rFonts w:hint="eastAsia" w:ascii="仿宋_GB2312" w:hAnsi="宋体" w:eastAsia="仿宋_GB2312"/>
          <w:sz w:val="28"/>
          <w:szCs w:val="28"/>
          <w:u w:val="none"/>
        </w:rPr>
        <w:t>四、获取竞争性磋商文件时间及地点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ascii="仿宋_GB2312" w:hAnsi="宋体" w:eastAsia="仿宋_GB2312"/>
          <w:color w:val="FF0000"/>
          <w:sz w:val="28"/>
          <w:szCs w:val="28"/>
          <w:highlight w:val="none"/>
          <w:u w:val="single"/>
        </w:rPr>
      </w:pPr>
      <w:r>
        <w:rPr>
          <w:rFonts w:hint="eastAsia" w:ascii="仿宋_GB2312" w:hAnsi="宋体" w:eastAsia="仿宋_GB2312"/>
          <w:sz w:val="28"/>
          <w:szCs w:val="28"/>
          <w:u w:val="none"/>
        </w:rPr>
        <w:t>请</w:t>
      </w:r>
      <w:r>
        <w:rPr>
          <w:rFonts w:hint="eastAsia" w:ascii="仿宋_GB2312" w:hAnsi="宋体" w:eastAsia="仿宋_GB2312"/>
          <w:sz w:val="28"/>
          <w:szCs w:val="28"/>
          <w:highlight w:val="none"/>
          <w:u w:val="none"/>
        </w:rPr>
        <w:t>于20</w:t>
      </w:r>
      <w:r>
        <w:rPr>
          <w:rFonts w:hint="eastAsia" w:ascii="仿宋_GB2312" w:hAnsi="宋体" w:eastAsia="仿宋_GB2312"/>
          <w:sz w:val="28"/>
          <w:szCs w:val="28"/>
          <w:highlight w:val="none"/>
          <w:u w:val="none"/>
          <w:lang w:val="en-US" w:eastAsia="zh-CN"/>
        </w:rPr>
        <w:t>23</w:t>
      </w:r>
      <w:r>
        <w:rPr>
          <w:rFonts w:hint="eastAsia" w:ascii="仿宋_GB2312" w:hAnsi="宋体" w:eastAsia="仿宋_GB2312"/>
          <w:sz w:val="28"/>
          <w:szCs w:val="28"/>
          <w:highlight w:val="none"/>
          <w:u w:val="none"/>
        </w:rPr>
        <w:t>年</w:t>
      </w:r>
      <w:r>
        <w:rPr>
          <w:rFonts w:hint="eastAsia" w:ascii="仿宋_GB2312" w:hAnsi="宋体" w:eastAsia="仿宋_GB2312"/>
          <w:sz w:val="28"/>
          <w:szCs w:val="28"/>
          <w:highlight w:val="none"/>
          <w:u w:val="none"/>
          <w:lang w:val="en-US" w:eastAsia="zh-CN"/>
        </w:rPr>
        <w:t>12</w:t>
      </w:r>
      <w:r>
        <w:rPr>
          <w:rFonts w:hint="eastAsia" w:ascii="仿宋_GB2312" w:hAnsi="宋体" w:eastAsia="仿宋_GB2312"/>
          <w:sz w:val="28"/>
          <w:szCs w:val="28"/>
          <w:highlight w:val="none"/>
          <w:u w:val="none"/>
        </w:rPr>
        <w:t>月</w:t>
      </w:r>
      <w:r>
        <w:rPr>
          <w:rFonts w:hint="eastAsia" w:ascii="仿宋_GB2312" w:hAnsi="宋体" w:eastAsia="仿宋_GB2312"/>
          <w:sz w:val="28"/>
          <w:szCs w:val="28"/>
          <w:highlight w:val="none"/>
          <w:u w:val="none"/>
          <w:lang w:val="en-US" w:eastAsia="zh-CN"/>
        </w:rPr>
        <w:t>18</w:t>
      </w:r>
      <w:r>
        <w:rPr>
          <w:rFonts w:hint="eastAsia" w:ascii="仿宋_GB2312" w:hAnsi="宋体" w:eastAsia="仿宋_GB2312"/>
          <w:sz w:val="28"/>
          <w:szCs w:val="28"/>
          <w:highlight w:val="none"/>
          <w:u w:val="none"/>
        </w:rPr>
        <w:t>日—</w:t>
      </w:r>
      <w:r>
        <w:rPr>
          <w:rFonts w:hint="eastAsia" w:ascii="仿宋_GB2312" w:hAnsi="宋体" w:eastAsia="仿宋_GB2312"/>
          <w:sz w:val="28"/>
          <w:szCs w:val="28"/>
          <w:highlight w:val="none"/>
          <w:u w:val="none"/>
          <w:lang w:val="en-US" w:eastAsia="zh-CN"/>
        </w:rPr>
        <w:t>2023</w:t>
      </w:r>
      <w:r>
        <w:rPr>
          <w:rFonts w:hint="eastAsia" w:ascii="仿宋_GB2312" w:hAnsi="宋体" w:eastAsia="仿宋_GB2312"/>
          <w:sz w:val="28"/>
          <w:szCs w:val="28"/>
          <w:highlight w:val="none"/>
          <w:u w:val="none"/>
        </w:rPr>
        <w:t>年</w:t>
      </w:r>
      <w:r>
        <w:rPr>
          <w:rFonts w:hint="eastAsia" w:ascii="仿宋_GB2312" w:hAnsi="宋体" w:eastAsia="仿宋_GB2312"/>
          <w:sz w:val="28"/>
          <w:szCs w:val="28"/>
          <w:highlight w:val="none"/>
          <w:u w:val="none"/>
          <w:lang w:val="en-US" w:eastAsia="zh-CN"/>
        </w:rPr>
        <w:t>12</w:t>
      </w:r>
      <w:r>
        <w:rPr>
          <w:rFonts w:hint="eastAsia" w:ascii="仿宋_GB2312" w:hAnsi="宋体" w:eastAsia="仿宋_GB2312"/>
          <w:sz w:val="28"/>
          <w:szCs w:val="28"/>
          <w:highlight w:val="none"/>
          <w:u w:val="none"/>
        </w:rPr>
        <w:t>月</w:t>
      </w:r>
      <w:r>
        <w:rPr>
          <w:rFonts w:hint="eastAsia" w:ascii="仿宋_GB2312" w:hAnsi="宋体" w:eastAsia="仿宋_GB2312"/>
          <w:sz w:val="28"/>
          <w:szCs w:val="28"/>
          <w:highlight w:val="none"/>
          <w:u w:val="none"/>
          <w:lang w:val="en-US" w:eastAsia="zh-CN"/>
        </w:rPr>
        <w:t>20</w:t>
      </w:r>
      <w:r>
        <w:rPr>
          <w:rFonts w:hint="eastAsia" w:ascii="仿宋_GB2312" w:hAnsi="宋体" w:eastAsia="仿宋_GB2312"/>
          <w:sz w:val="28"/>
          <w:szCs w:val="28"/>
          <w:highlight w:val="none"/>
          <w:u w:val="none"/>
        </w:rPr>
        <w:t>日到广西国际博览集团有限公司网站下载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谈    间：20</w:t>
      </w:r>
      <w:r>
        <w:rPr>
          <w:rFonts w:hint="eastAsia" w:ascii="仿宋_GB2312" w:hAnsi="宋体" w:eastAsia="仿宋_GB2312"/>
          <w:color w:val="000000"/>
          <w:sz w:val="28"/>
          <w:szCs w:val="28"/>
          <w:highlight w:val="none"/>
          <w:lang w:val="en-US" w:eastAsia="zh-CN"/>
        </w:rPr>
        <w:t>23</w:t>
      </w:r>
      <w:r>
        <w:rPr>
          <w:rFonts w:hint="eastAsia" w:ascii="仿宋_GB2312" w:hAnsi="宋体" w:eastAsia="仿宋_GB2312"/>
          <w:color w:val="000000"/>
          <w:sz w:val="28"/>
          <w:szCs w:val="28"/>
          <w:highlight w:val="none"/>
        </w:rPr>
        <w:t>年</w:t>
      </w:r>
      <w:r>
        <w:rPr>
          <w:rFonts w:hint="eastAsia" w:ascii="仿宋_GB2312" w:hAnsi="宋体" w:eastAsia="仿宋_GB2312"/>
          <w:color w:val="000000"/>
          <w:sz w:val="28"/>
          <w:szCs w:val="28"/>
          <w:highlight w:val="none"/>
          <w:lang w:val="en-US" w:eastAsia="zh-CN"/>
        </w:rPr>
        <w:t>12</w:t>
      </w:r>
      <w:r>
        <w:rPr>
          <w:rFonts w:hint="eastAsia" w:ascii="仿宋_GB2312" w:hAnsi="宋体" w:eastAsia="仿宋_GB2312"/>
          <w:color w:val="000000"/>
          <w:sz w:val="28"/>
          <w:szCs w:val="28"/>
          <w:highlight w:val="none"/>
        </w:rPr>
        <w:t>月</w:t>
      </w:r>
      <w:r>
        <w:rPr>
          <w:rFonts w:hint="eastAsia" w:ascii="仿宋_GB2312" w:hAnsi="宋体" w:eastAsia="仿宋_GB2312"/>
          <w:color w:val="000000"/>
          <w:sz w:val="28"/>
          <w:szCs w:val="28"/>
          <w:highlight w:val="none"/>
          <w:lang w:val="en-US" w:eastAsia="zh-CN"/>
        </w:rPr>
        <w:t>21</w:t>
      </w:r>
      <w:r>
        <w:rPr>
          <w:rFonts w:hint="eastAsia" w:ascii="仿宋_GB2312" w:hAnsi="宋体" w:eastAsia="仿宋_GB2312"/>
          <w:color w:val="000000"/>
          <w:sz w:val="28"/>
          <w:szCs w:val="28"/>
          <w:highlight w:val="none"/>
        </w:rPr>
        <w:t>日1</w:t>
      </w:r>
      <w:r>
        <w:rPr>
          <w:rFonts w:hint="eastAsia" w:ascii="仿宋_GB2312" w:hAnsi="宋体" w:eastAsia="仿宋_GB2312"/>
          <w:color w:val="000000"/>
          <w:sz w:val="28"/>
          <w:szCs w:val="28"/>
          <w:highlight w:val="none"/>
          <w:lang w:val="en-US" w:eastAsia="zh-CN"/>
        </w:rPr>
        <w:t>5</w:t>
      </w:r>
      <w:r>
        <w:rPr>
          <w:rFonts w:hint="eastAsia" w:ascii="仿宋_GB2312" w:hAnsi="宋体" w:eastAsia="仿宋_GB2312"/>
          <w:color w:val="000000"/>
          <w:sz w:val="28"/>
          <w:szCs w:val="28"/>
          <w:highlight w:val="none"/>
        </w:rPr>
        <w:t>:30</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eastAsia" w:ascii="仿宋_GB2312" w:hAnsi="宋体" w:eastAsia="仿宋_GB2312"/>
          <w:color w:val="000000"/>
          <w:sz w:val="28"/>
          <w:szCs w:val="28"/>
          <w:highlight w:val="none"/>
          <w:lang w:eastAsia="zh-CN"/>
        </w:rPr>
      </w:pPr>
      <w:r>
        <w:rPr>
          <w:rFonts w:hint="eastAsia" w:ascii="仿宋_GB2312" w:hAnsi="宋体" w:eastAsia="仿宋_GB2312"/>
          <w:color w:val="000000"/>
          <w:sz w:val="28"/>
          <w:szCs w:val="28"/>
          <w:highlight w:val="none"/>
        </w:rPr>
        <w:t>地    点：</w:t>
      </w:r>
      <w:r>
        <w:rPr>
          <w:rFonts w:hint="eastAsia" w:ascii="仿宋_GB2312" w:hAnsi="宋体" w:eastAsia="仿宋_GB2312"/>
          <w:color w:val="000000"/>
          <w:sz w:val="28"/>
          <w:szCs w:val="28"/>
          <w:highlight w:val="none"/>
          <w:lang w:val="en-US" w:eastAsia="zh-CN"/>
        </w:rPr>
        <w:t>广西</w:t>
      </w:r>
      <w:r>
        <w:rPr>
          <w:rFonts w:hint="eastAsia" w:ascii="仿宋_GB2312" w:hAnsi="宋体" w:eastAsia="仿宋_GB2312"/>
          <w:color w:val="000000"/>
          <w:sz w:val="28"/>
          <w:szCs w:val="28"/>
          <w:highlight w:val="none"/>
        </w:rPr>
        <w:t>南宁市</w:t>
      </w:r>
      <w:r>
        <w:rPr>
          <w:rFonts w:hint="eastAsia" w:ascii="仿宋_GB2312" w:hAnsi="宋体" w:eastAsia="仿宋_GB2312"/>
          <w:color w:val="000000"/>
          <w:sz w:val="28"/>
          <w:szCs w:val="28"/>
          <w:highlight w:val="none"/>
          <w:lang w:val="en-US" w:eastAsia="zh-CN"/>
        </w:rPr>
        <w:t>良庆</w:t>
      </w:r>
      <w:r>
        <w:rPr>
          <w:rFonts w:hint="eastAsia" w:ascii="仿宋_GB2312" w:hAnsi="宋体" w:eastAsia="仿宋_GB2312"/>
          <w:color w:val="000000"/>
          <w:sz w:val="28"/>
          <w:szCs w:val="28"/>
          <w:highlight w:val="none"/>
        </w:rPr>
        <w:t>区</w:t>
      </w:r>
      <w:r>
        <w:rPr>
          <w:rFonts w:hint="eastAsia" w:ascii="仿宋_GB2312" w:hAnsi="宋体" w:eastAsia="仿宋_GB2312"/>
          <w:color w:val="000000"/>
          <w:sz w:val="28"/>
          <w:szCs w:val="28"/>
          <w:highlight w:val="none"/>
          <w:lang w:val="en-US" w:eastAsia="zh-CN"/>
        </w:rPr>
        <w:t>平乐大道10</w:t>
      </w:r>
      <w:r>
        <w:rPr>
          <w:rFonts w:hint="eastAsia" w:ascii="仿宋_GB2312" w:hAnsi="宋体" w:eastAsia="仿宋_GB2312"/>
          <w:color w:val="000000"/>
          <w:sz w:val="28"/>
          <w:szCs w:val="28"/>
          <w:highlight w:val="none"/>
        </w:rPr>
        <w:t>号</w:t>
      </w:r>
      <w:r>
        <w:rPr>
          <w:rFonts w:hint="eastAsia" w:ascii="仿宋_GB2312" w:hAnsi="宋体" w:eastAsia="仿宋_GB2312"/>
          <w:color w:val="000000"/>
          <w:sz w:val="28"/>
          <w:szCs w:val="28"/>
          <w:highlight w:val="none"/>
          <w:lang w:val="en-US" w:eastAsia="zh-CN"/>
        </w:rPr>
        <w:t>商务街4号</w:t>
      </w:r>
      <w:r>
        <w:rPr>
          <w:rFonts w:hint="eastAsia" w:ascii="仿宋_GB2312" w:hAnsi="宋体" w:eastAsia="仿宋_GB2312"/>
          <w:color w:val="000000"/>
          <w:sz w:val="28"/>
          <w:szCs w:val="28"/>
          <w:highlight w:val="none"/>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单位名称：广西东博国际</w:t>
      </w:r>
      <w:r>
        <w:rPr>
          <w:rFonts w:hint="eastAsia" w:ascii="仿宋_GB2312" w:hAnsi="宋体" w:eastAsia="仿宋_GB2312"/>
          <w:color w:val="000000"/>
          <w:sz w:val="28"/>
          <w:szCs w:val="28"/>
          <w:highlight w:val="none"/>
          <w:lang w:val="en-US" w:eastAsia="zh-CN"/>
        </w:rPr>
        <w:t>经贸投资</w:t>
      </w:r>
      <w:r>
        <w:rPr>
          <w:rFonts w:hint="eastAsia" w:ascii="仿宋_GB2312" w:hAnsi="宋体" w:eastAsia="仿宋_GB2312"/>
          <w:color w:val="000000"/>
          <w:sz w:val="28"/>
          <w:szCs w:val="28"/>
          <w:highlight w:val="none"/>
        </w:rPr>
        <w:t>有限公司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地    址：南宁市</w:t>
      </w:r>
      <w:r>
        <w:rPr>
          <w:rFonts w:hint="eastAsia" w:ascii="仿宋_GB2312" w:hAnsi="宋体" w:eastAsia="仿宋_GB2312"/>
          <w:color w:val="000000"/>
          <w:sz w:val="28"/>
          <w:szCs w:val="28"/>
          <w:highlight w:val="none"/>
          <w:lang w:val="en-US" w:eastAsia="zh-CN"/>
        </w:rPr>
        <w:t>良庆</w:t>
      </w:r>
      <w:r>
        <w:rPr>
          <w:rFonts w:hint="eastAsia" w:ascii="仿宋_GB2312" w:hAnsi="宋体" w:eastAsia="仿宋_GB2312"/>
          <w:color w:val="000000"/>
          <w:sz w:val="28"/>
          <w:szCs w:val="28"/>
          <w:highlight w:val="none"/>
        </w:rPr>
        <w:t>区</w:t>
      </w:r>
      <w:r>
        <w:rPr>
          <w:rFonts w:hint="eastAsia" w:ascii="仿宋_GB2312" w:hAnsi="宋体" w:eastAsia="仿宋_GB2312"/>
          <w:color w:val="000000"/>
          <w:sz w:val="28"/>
          <w:szCs w:val="28"/>
          <w:highlight w:val="none"/>
          <w:lang w:val="en-US" w:eastAsia="zh-CN"/>
        </w:rPr>
        <w:t>平乐大道10</w:t>
      </w:r>
      <w:r>
        <w:rPr>
          <w:rFonts w:hint="eastAsia" w:ascii="仿宋_GB2312" w:hAnsi="宋体" w:eastAsia="仿宋_GB2312"/>
          <w:color w:val="000000"/>
          <w:sz w:val="28"/>
          <w:szCs w:val="28"/>
          <w:highlight w:val="none"/>
        </w:rPr>
        <w:t>号</w:t>
      </w:r>
      <w:r>
        <w:rPr>
          <w:rFonts w:hint="eastAsia" w:ascii="仿宋_GB2312" w:hAnsi="宋体" w:eastAsia="仿宋_GB2312"/>
          <w:color w:val="000000"/>
          <w:sz w:val="28"/>
          <w:szCs w:val="28"/>
          <w:highlight w:val="none"/>
          <w:lang w:val="en-US" w:eastAsia="zh-CN"/>
        </w:rPr>
        <w:t>商务街4号</w:t>
      </w:r>
      <w:r>
        <w:rPr>
          <w:rFonts w:hint="eastAsia" w:ascii="仿宋_GB2312" w:hAnsi="宋体" w:eastAsia="仿宋_GB2312"/>
          <w:color w:val="000000"/>
          <w:sz w:val="28"/>
          <w:szCs w:val="28"/>
          <w:highlight w:val="none"/>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邮    编：</w:t>
      </w:r>
      <w:r>
        <w:rPr>
          <w:rFonts w:hint="default" w:ascii="Times New Roman" w:hAnsi="Times New Roman" w:eastAsia="宋体" w:cs="Times New Roman"/>
          <w:i w:val="0"/>
          <w:iCs w:val="0"/>
          <w:caps w:val="0"/>
          <w:color w:val="333333"/>
          <w:spacing w:val="0"/>
          <w:sz w:val="28"/>
          <w:szCs w:val="28"/>
          <w:highlight w:val="none"/>
          <w:shd w:val="clear" w:fill="FFFFFF"/>
        </w:rPr>
        <w:t>530201</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联 系 人</w:t>
      </w:r>
      <w:r>
        <w:rPr>
          <w:rFonts w:hint="eastAsia"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蒋子愚</w:t>
      </w:r>
      <w:r>
        <w:rPr>
          <w:rFonts w:hint="eastAsia" w:ascii="仿宋_GB2312" w:hAnsi="宋体" w:eastAsia="仿宋_GB2312"/>
          <w:color w:val="000000" w:themeColor="text1"/>
          <w:sz w:val="28"/>
          <w:szCs w:val="28"/>
          <w:highlight w:val="none"/>
          <w14:textFill>
            <w14:solidFill>
              <w14:schemeClr w14:val="tx1"/>
            </w14:solidFill>
          </w14:textFill>
        </w:rPr>
        <w:t>，0771-</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8060325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560" w:leftChars="0"/>
        <w:contextualSpacing/>
        <w:jc w:val="left"/>
        <w:textAlignment w:val="auto"/>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本项目磋商时间、地点及联系方式如有变更，将以电话形式另行告知；其它内容如有变更，将以书面形式另行告知。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仿宋_GB2312" w:hAnsi="宋体" w:eastAsia="仿宋_GB2312"/>
          <w:color w:val="000000"/>
          <w:sz w:val="28"/>
          <w:szCs w:val="28"/>
          <w:highlight w:val="none"/>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lang w:val="en-US" w:eastAsia="zh-CN"/>
        </w:rPr>
        <w:t xml:space="preserve">                                广西东博国际经贸投资有限公司</w:t>
      </w: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b/>
          <w:bCs/>
          <w:color w:val="000000"/>
          <w:sz w:val="36"/>
          <w:szCs w:val="36"/>
          <w:highlight w:val="none"/>
        </w:rPr>
      </w:pPr>
      <w:r>
        <w:rPr>
          <w:rFonts w:hint="eastAsia" w:ascii="仿宋_GB2312" w:hAnsi="宋体" w:eastAsia="仿宋_GB2312"/>
          <w:color w:val="000000"/>
          <w:sz w:val="28"/>
          <w:szCs w:val="28"/>
          <w:highlight w:val="none"/>
        </w:rPr>
        <w:t xml:space="preserve">                               20</w:t>
      </w:r>
      <w:r>
        <w:rPr>
          <w:rFonts w:hint="eastAsia" w:ascii="仿宋_GB2312" w:hAnsi="宋体" w:eastAsia="仿宋_GB2312"/>
          <w:color w:val="000000"/>
          <w:sz w:val="28"/>
          <w:szCs w:val="28"/>
          <w:highlight w:val="none"/>
          <w:lang w:val="en-US" w:eastAsia="zh-CN"/>
        </w:rPr>
        <w:t>23</w:t>
      </w:r>
      <w:r>
        <w:rPr>
          <w:rFonts w:hint="eastAsia" w:ascii="仿宋_GB2312" w:hAnsi="宋体" w:eastAsia="仿宋_GB2312"/>
          <w:color w:val="000000"/>
          <w:sz w:val="28"/>
          <w:szCs w:val="28"/>
          <w:highlight w:val="none"/>
        </w:rPr>
        <w:t>年</w:t>
      </w:r>
      <w:r>
        <w:rPr>
          <w:rFonts w:hint="eastAsia" w:ascii="仿宋_GB2312" w:hAnsi="宋体" w:eastAsia="仿宋_GB2312"/>
          <w:color w:val="000000"/>
          <w:sz w:val="28"/>
          <w:szCs w:val="28"/>
          <w:highlight w:val="none"/>
          <w:lang w:val="en-US" w:eastAsia="zh-CN"/>
        </w:rPr>
        <w:t>12</w:t>
      </w:r>
      <w:r>
        <w:rPr>
          <w:rFonts w:hint="eastAsia" w:ascii="仿宋_GB2312" w:hAnsi="宋体" w:eastAsia="仿宋_GB2312"/>
          <w:color w:val="000000"/>
          <w:sz w:val="28"/>
          <w:szCs w:val="28"/>
          <w:highlight w:val="none"/>
        </w:rPr>
        <w:t>月</w:t>
      </w:r>
      <w:r>
        <w:rPr>
          <w:rFonts w:hint="eastAsia" w:ascii="仿宋_GB2312" w:hAnsi="宋体" w:eastAsia="仿宋_GB2312"/>
          <w:color w:val="000000"/>
          <w:sz w:val="28"/>
          <w:szCs w:val="28"/>
          <w:highlight w:val="none"/>
          <w:lang w:val="en-US" w:eastAsia="zh-CN"/>
        </w:rPr>
        <w:t>15</w:t>
      </w:r>
      <w:r>
        <w:rPr>
          <w:rFonts w:hint="eastAsia" w:ascii="仿宋_GB2312" w:hAnsi="宋体" w:eastAsia="仿宋_GB2312"/>
          <w:color w:val="000000"/>
          <w:sz w:val="28"/>
          <w:szCs w:val="28"/>
          <w:highlight w:val="none"/>
        </w:rPr>
        <w:t>日</w:t>
      </w: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both"/>
        <w:rPr>
          <w:rFonts w:hint="eastAsia" w:ascii="仿宋_GB2312" w:hAnsi="仿宋_GB2312" w:eastAsia="仿宋_GB2312" w:cs="仿宋_GB2312"/>
          <w:b/>
          <w:bCs/>
          <w:color w:val="000000"/>
          <w:sz w:val="32"/>
          <w:szCs w:val="32"/>
        </w:rPr>
      </w:pPr>
    </w:p>
    <w:p>
      <w:pPr>
        <w:pStyle w:val="24"/>
        <w:rPr>
          <w:rFonts w:hint="eastAsia"/>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1"/>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rPr>
            </w:pPr>
            <w:r>
              <w:rPr>
                <w:rFonts w:hint="eastAsia" w:ascii="仿宋_GB2312" w:hAnsi="黑体" w:eastAsia="仿宋_GB2312" w:cs="仿宋_GB2312"/>
                <w:b w:val="0"/>
                <w:bCs/>
                <w:sz w:val="24"/>
                <w:szCs w:val="24"/>
                <w:lang w:val="en-US" w:eastAsia="zh-CN"/>
              </w:rPr>
              <w:t>园区清廉主题文化建设设计装修项目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highlight w:val="none"/>
                <w:lang w:eastAsia="zh-CN"/>
              </w:rPr>
            </w:pPr>
            <w:r>
              <w:rPr>
                <w:rFonts w:hint="eastAsia" w:eastAsia="仿宋_GB2312"/>
                <w:color w:val="auto"/>
                <w:sz w:val="22"/>
                <w:szCs w:val="22"/>
                <w:highlight w:val="none"/>
                <w:lang w:val="en-US" w:eastAsia="zh-CN"/>
              </w:rPr>
              <w:t>47.5万</w:t>
            </w:r>
            <w:r>
              <w:rPr>
                <w:rFonts w:hint="eastAsia" w:eastAsia="仿宋_GB2312"/>
                <w:color w:val="auto"/>
                <w:sz w:val="22"/>
                <w:szCs w:val="22"/>
                <w:highlight w:val="none"/>
              </w:rPr>
              <w:t>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南宁市西乡塘区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20</w:t>
            </w:r>
            <w:r>
              <w:rPr>
                <w:rFonts w:hint="eastAsia" w:ascii="仿宋_GB2312" w:hAnsi="宋体" w:eastAsia="仿宋_GB2312"/>
                <w:color w:val="000000" w:themeColor="text1"/>
                <w:sz w:val="24"/>
                <w:highlight w:val="none"/>
                <w:lang w:val="en-US" w:eastAsia="zh-CN"/>
                <w14:textFill>
                  <w14:solidFill>
                    <w14:schemeClr w14:val="tx1"/>
                  </w14:solidFill>
                </w14:textFill>
              </w:rPr>
              <w:t>23</w:t>
            </w:r>
            <w:r>
              <w:rPr>
                <w:rFonts w:hint="eastAsia" w:ascii="仿宋_GB2312" w:hAnsi="宋体" w:eastAsia="仿宋_GB2312"/>
                <w:color w:val="000000" w:themeColor="text1"/>
                <w:sz w:val="24"/>
                <w:highlight w:val="none"/>
                <w14:textFill>
                  <w14:solidFill>
                    <w14:schemeClr w14:val="tx1"/>
                  </w14:solidFill>
                </w14:textFill>
              </w:rPr>
              <w:t>年</w:t>
            </w:r>
            <w:r>
              <w:rPr>
                <w:rFonts w:hint="eastAsia" w:ascii="仿宋_GB2312" w:hAnsi="宋体" w:eastAsia="仿宋_GB2312"/>
                <w:color w:val="000000" w:themeColor="text1"/>
                <w:sz w:val="24"/>
                <w:highlight w:val="none"/>
                <w:lang w:val="en-US" w:eastAsia="zh-CN"/>
                <w14:textFill>
                  <w14:solidFill>
                    <w14:schemeClr w14:val="tx1"/>
                  </w14:solidFill>
                </w14:textFill>
              </w:rPr>
              <w:t>2</w:t>
            </w:r>
            <w:r>
              <w:rPr>
                <w:rFonts w:hint="eastAsia" w:ascii="仿宋_GB2312" w:hAnsi="宋体" w:eastAsia="仿宋_GB2312"/>
                <w:color w:val="000000" w:themeColor="text1"/>
                <w:sz w:val="24"/>
                <w:highlight w:val="none"/>
                <w14:textFill>
                  <w14:solidFill>
                    <w14:schemeClr w14:val="tx1"/>
                  </w14:solidFill>
                </w14:textFill>
              </w:rPr>
              <w:t>月</w:t>
            </w:r>
            <w:r>
              <w:rPr>
                <w:rFonts w:hint="eastAsia" w:ascii="仿宋_GB2312" w:hAnsi="宋体" w:eastAsia="仿宋_GB2312"/>
                <w:color w:val="000000" w:themeColor="text1"/>
                <w:sz w:val="24"/>
                <w:highlight w:val="none"/>
                <w:lang w:val="en-US" w:eastAsia="zh-CN"/>
                <w14:textFill>
                  <w14:solidFill>
                    <w14:schemeClr w14:val="tx1"/>
                  </w14:solidFill>
                </w14:textFill>
              </w:rPr>
              <w:t>5</w:t>
            </w:r>
            <w:r>
              <w:rPr>
                <w:rFonts w:hint="eastAsia" w:ascii="仿宋_GB2312" w:hAnsi="宋体" w:eastAsia="仿宋_GB2312"/>
                <w:color w:val="000000" w:themeColor="text1"/>
                <w:sz w:val="24"/>
                <w:highlight w:val="none"/>
                <w14:textFill>
                  <w14:solidFill>
                    <w14:schemeClr w14:val="tx1"/>
                  </w14:solidFill>
                </w14:textFill>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s="Times New Roman"/>
                <w:color w:val="000000"/>
                <w:sz w:val="24"/>
                <w:szCs w:val="24"/>
                <w:lang w:val="en-US" w:eastAsia="zh-CN"/>
              </w:rPr>
              <w:t>响应文件内需包含设计制作方案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r>
              <w:rPr>
                <w:rFonts w:hint="eastAsia" w:ascii="仿宋_GB2312" w:hAnsi="宋体" w:eastAsia="仿宋_GB2312"/>
                <w:color w:val="000000"/>
                <w:sz w:val="24"/>
                <w:szCs w:val="24"/>
              </w:rPr>
              <w:t>投标人应具有独立法人资格和独立签订合同的权利，应为中华人民共和国境内注册的企业法人；</w:t>
            </w:r>
          </w:p>
          <w:p>
            <w:pPr>
              <w:spacing w:line="320" w:lineRule="exact"/>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rPr>
              <w:t>2、具有良好的银行资信和商业信誉，没有处于被责令停业，财产被接管、冻结，破产状态；</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未在“信用中国”网站、“中国政府采购网”网站“国家企业信用信息公示系统”中任一网站被列入失信被执行人名单、重大税收违法失信主体名单或政府采购严重违法失信行为记录名单的投标人。）</w:t>
            </w:r>
          </w:p>
          <w:p>
            <w:pPr>
              <w:spacing w:line="320" w:lineRule="exact"/>
              <w:rPr>
                <w:rFonts w:hint="default" w:eastAsia="宋体"/>
                <w:lang w:eastAsia="zh-CN"/>
              </w:rPr>
            </w:pPr>
            <w:r>
              <w:rPr>
                <w:rFonts w:hint="eastAsia" w:ascii="仿宋_GB2312" w:hAnsi="宋体" w:eastAsia="仿宋_GB2312"/>
                <w:color w:val="000000"/>
                <w:sz w:val="24"/>
                <w:szCs w:val="24"/>
              </w:rPr>
              <w:t>3、不接受联合体</w:t>
            </w:r>
            <w:r>
              <w:rPr>
                <w:rFonts w:hint="eastAsia" w:ascii="仿宋_GB2312" w:hAnsi="宋体" w:eastAsia="仿宋_GB2312"/>
                <w:color w:val="000000"/>
                <w:sz w:val="24"/>
                <w:szCs w:val="24"/>
                <w:lang w:val="en-US" w:eastAsia="zh-CN"/>
              </w:rPr>
              <w:t>投标</w:t>
            </w:r>
            <w:r>
              <w:rPr>
                <w:rFonts w:hint="eastAsia" w:ascii="仿宋_GB2312" w:hAnsi="宋体"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s="宋体"/>
                <w:kern w:val="0"/>
                <w:sz w:val="24"/>
                <w:lang w:eastAsia="zh-CN"/>
              </w:rPr>
              <w:t>设计</w:t>
            </w:r>
            <w:r>
              <w:rPr>
                <w:rFonts w:hint="eastAsia" w:ascii="仿宋_GB2312" w:hAnsi="宋体" w:eastAsia="仿宋_GB2312" w:cs="宋体"/>
                <w:kern w:val="0"/>
                <w:sz w:val="24"/>
                <w:lang w:val="en-US" w:eastAsia="zh-CN"/>
              </w:rPr>
              <w:t>装修</w:t>
            </w:r>
            <w:r>
              <w:rPr>
                <w:rFonts w:hint="eastAsia" w:ascii="仿宋_GB2312" w:hAnsi="宋体" w:eastAsia="仿宋_GB2312" w:cs="宋体"/>
                <w:kern w:val="0"/>
                <w:sz w:val="24"/>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highlight w:val="none"/>
              </w:rPr>
            </w:pPr>
            <w:r>
              <w:rPr>
                <w:rFonts w:hint="eastAsia" w:ascii="仿宋_GB2312" w:hAnsi="宋体" w:eastAsia="仿宋_GB2312"/>
                <w:color w:val="000000"/>
                <w:sz w:val="24"/>
                <w:highlight w:val="none"/>
              </w:rPr>
              <w:t>地点：广西东博国际</w:t>
            </w:r>
            <w:r>
              <w:rPr>
                <w:rFonts w:hint="eastAsia" w:ascii="仿宋_GB2312" w:hAnsi="宋体" w:eastAsia="仿宋_GB2312"/>
                <w:color w:val="000000"/>
                <w:sz w:val="24"/>
                <w:highlight w:val="none"/>
                <w:lang w:val="en-US" w:eastAsia="zh-CN"/>
              </w:rPr>
              <w:t>经贸投资</w:t>
            </w:r>
            <w:r>
              <w:rPr>
                <w:rFonts w:hint="eastAsia" w:ascii="仿宋_GB2312" w:hAnsi="宋体" w:eastAsia="仿宋_GB2312"/>
                <w:color w:val="000000"/>
                <w:sz w:val="24"/>
                <w:highlight w:val="none"/>
              </w:rPr>
              <w:t>有限公司</w:t>
            </w:r>
          </w:p>
          <w:p>
            <w:pPr>
              <w:spacing w:line="320" w:lineRule="exact"/>
              <w:rPr>
                <w:rFonts w:hint="eastAsia" w:ascii="仿宋_GB2312" w:hAnsi="宋体" w:eastAsia="仿宋_GB2312"/>
                <w:color w:val="000000"/>
                <w:sz w:val="24"/>
                <w:highlight w:val="none"/>
                <w:lang w:eastAsia="zh-CN"/>
              </w:rPr>
            </w:pPr>
            <w:r>
              <w:rPr>
                <w:rFonts w:hint="eastAsia" w:ascii="仿宋_GB2312" w:hAnsi="宋体" w:eastAsia="仿宋_GB2312"/>
                <w:color w:val="000000"/>
                <w:sz w:val="24"/>
                <w:highlight w:val="none"/>
              </w:rPr>
              <w:t xml:space="preserve">      </w:t>
            </w:r>
            <w:r>
              <w:rPr>
                <w:rFonts w:hint="eastAsia" w:ascii="仿宋_GB2312" w:hAnsi="宋体" w:eastAsia="仿宋_GB2312"/>
                <w:color w:val="000000"/>
                <w:sz w:val="24"/>
                <w:szCs w:val="24"/>
                <w:highlight w:val="none"/>
              </w:rPr>
              <w:t>南宁市</w:t>
            </w:r>
            <w:r>
              <w:rPr>
                <w:rFonts w:hint="eastAsia" w:ascii="仿宋_GB2312" w:hAnsi="宋体" w:eastAsia="仿宋_GB2312"/>
                <w:color w:val="000000"/>
                <w:sz w:val="24"/>
                <w:szCs w:val="24"/>
                <w:highlight w:val="none"/>
                <w:lang w:val="en-US" w:eastAsia="zh-CN"/>
              </w:rPr>
              <w:t>良庆</w:t>
            </w:r>
            <w:r>
              <w:rPr>
                <w:rFonts w:hint="eastAsia" w:ascii="仿宋_GB2312" w:hAnsi="宋体" w:eastAsia="仿宋_GB2312"/>
                <w:color w:val="000000"/>
                <w:sz w:val="24"/>
                <w:szCs w:val="24"/>
                <w:highlight w:val="none"/>
              </w:rPr>
              <w:t>区</w:t>
            </w:r>
            <w:r>
              <w:rPr>
                <w:rFonts w:hint="eastAsia" w:ascii="仿宋_GB2312" w:hAnsi="宋体" w:eastAsia="仿宋_GB2312"/>
                <w:color w:val="000000"/>
                <w:sz w:val="24"/>
                <w:szCs w:val="24"/>
                <w:highlight w:val="none"/>
                <w:lang w:val="en-US" w:eastAsia="zh-CN"/>
              </w:rPr>
              <w:t>平乐大道10</w:t>
            </w:r>
            <w:r>
              <w:rPr>
                <w:rFonts w:hint="eastAsia" w:ascii="仿宋_GB2312" w:hAnsi="宋体" w:eastAsia="仿宋_GB2312"/>
                <w:color w:val="000000"/>
                <w:sz w:val="24"/>
                <w:szCs w:val="24"/>
                <w:highlight w:val="none"/>
              </w:rPr>
              <w:t>号</w:t>
            </w:r>
            <w:r>
              <w:rPr>
                <w:rFonts w:hint="eastAsia" w:ascii="仿宋_GB2312" w:hAnsi="宋体" w:eastAsia="仿宋_GB2312"/>
                <w:color w:val="000000"/>
                <w:sz w:val="24"/>
                <w:szCs w:val="24"/>
                <w:highlight w:val="none"/>
                <w:lang w:val="en-US" w:eastAsia="zh-CN"/>
              </w:rPr>
              <w:t>商务街4号</w:t>
            </w:r>
            <w:r>
              <w:rPr>
                <w:rFonts w:hint="eastAsia" w:ascii="仿宋_GB2312" w:hAnsi="宋体" w:eastAsia="仿宋_GB2312"/>
                <w:color w:val="000000"/>
                <w:sz w:val="24"/>
                <w:szCs w:val="24"/>
                <w:highlight w:val="none"/>
                <w:lang w:eastAsia="zh-CN"/>
              </w:rPr>
              <w:t>楼</w:t>
            </w:r>
          </w:p>
          <w:p>
            <w:pPr>
              <w:spacing w:line="320" w:lineRule="exact"/>
              <w:rPr>
                <w:rFonts w:ascii="仿宋_GB2312" w:hAnsi="宋体" w:eastAsia="仿宋_GB2312"/>
                <w:color w:val="000000"/>
                <w:sz w:val="24"/>
                <w:highlight w:val="none"/>
              </w:rPr>
            </w:pPr>
            <w:r>
              <w:rPr>
                <w:rFonts w:hint="eastAsia" w:ascii="仿宋_GB2312" w:hAnsi="宋体" w:eastAsia="仿宋_GB2312"/>
                <w:color w:val="000000"/>
                <w:sz w:val="24"/>
                <w:highlight w:val="none"/>
              </w:rPr>
              <w:t>截止时间: 20</w:t>
            </w:r>
            <w:r>
              <w:rPr>
                <w:rFonts w:hint="eastAsia" w:ascii="仿宋_GB2312" w:hAnsi="宋体" w:eastAsia="仿宋_GB2312"/>
                <w:color w:val="000000"/>
                <w:sz w:val="24"/>
                <w:highlight w:val="none"/>
                <w:lang w:val="en-US" w:eastAsia="zh-CN"/>
              </w:rPr>
              <w:t>23</w:t>
            </w:r>
            <w:r>
              <w:rPr>
                <w:rFonts w:hint="eastAsia" w:ascii="仿宋_GB2312" w:hAnsi="宋体" w:eastAsia="仿宋_GB2312"/>
                <w:color w:val="000000"/>
                <w:sz w:val="24"/>
                <w:highlight w:val="none"/>
              </w:rPr>
              <w:t>年</w:t>
            </w:r>
            <w:r>
              <w:rPr>
                <w:rFonts w:hint="eastAsia" w:ascii="仿宋_GB2312" w:hAnsi="宋体" w:eastAsia="仿宋_GB2312"/>
                <w:color w:val="000000"/>
                <w:sz w:val="24"/>
                <w:highlight w:val="none"/>
                <w:lang w:val="en-US" w:eastAsia="zh-CN"/>
              </w:rPr>
              <w:t>12</w:t>
            </w:r>
            <w:r>
              <w:rPr>
                <w:rFonts w:hint="eastAsia" w:ascii="仿宋_GB2312" w:hAnsi="宋体" w:eastAsia="仿宋_GB2312"/>
                <w:color w:val="000000"/>
                <w:sz w:val="24"/>
                <w:highlight w:val="none"/>
              </w:rPr>
              <w:t>月</w:t>
            </w:r>
            <w:r>
              <w:rPr>
                <w:rFonts w:hint="eastAsia" w:ascii="仿宋_GB2312" w:hAnsi="宋体" w:eastAsia="仿宋_GB2312"/>
                <w:color w:val="000000"/>
                <w:sz w:val="24"/>
                <w:highlight w:val="none"/>
                <w:lang w:val="en-US" w:eastAsia="zh-CN"/>
              </w:rPr>
              <w:t>21</w:t>
            </w:r>
            <w:bookmarkStart w:id="8" w:name="_GoBack"/>
            <w:bookmarkEnd w:id="8"/>
            <w:r>
              <w:rPr>
                <w:rFonts w:hint="eastAsia" w:ascii="仿宋_GB2312" w:hAnsi="宋体" w:eastAsia="仿宋_GB2312"/>
                <w:color w:val="000000"/>
                <w:sz w:val="24"/>
                <w:highlight w:val="none"/>
              </w:rPr>
              <w:t>日</w:t>
            </w:r>
            <w:r>
              <w:rPr>
                <w:rFonts w:hint="eastAsia" w:ascii="仿宋_GB2312" w:hAnsi="宋体" w:eastAsia="仿宋_GB2312"/>
                <w:color w:val="000000"/>
                <w:sz w:val="24"/>
                <w:highlight w:val="none"/>
                <w:lang w:val="en-US" w:eastAsia="zh-CN"/>
              </w:rPr>
              <w:t>10：0</w:t>
            </w:r>
            <w:r>
              <w:rPr>
                <w:rFonts w:hint="eastAsia" w:ascii="仿宋_GB2312" w:hAnsi="宋体" w:eastAsia="仿宋_GB2312"/>
                <w:color w:val="000000"/>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hint="eastAsia" w:ascii="仿宋_GB2312" w:hAnsi="宋体" w:eastAsia="仿宋_GB2312"/>
          <w:b/>
          <w:color w:val="000000"/>
          <w:sz w:val="24"/>
        </w:rPr>
      </w:pPr>
    </w:p>
    <w:p>
      <w:pPr>
        <w:pStyle w:val="24"/>
        <w:rPr>
          <w:rFonts w:hint="eastAsia"/>
        </w:rPr>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ind w:firstLine="480" w:firstLineChars="200"/>
        <w:jc w:val="left"/>
        <w:rPr>
          <w:rFonts w:hint="eastAsia" w:ascii="仿宋_GB2312" w:hAnsi="仿宋" w:eastAsia="仿宋_GB2312" w:cstheme="minorEastAsia"/>
          <w:b w:val="0"/>
          <w:bCs/>
          <w:sz w:val="24"/>
          <w:szCs w:val="24"/>
          <w:lang w:val="en-US" w:eastAsia="zh-CN"/>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hAnsi="黑体" w:eastAsia="仿宋_GB2312" w:cs="仿宋_GB2312"/>
          <w:b w:val="0"/>
          <w:bCs/>
          <w:sz w:val="24"/>
          <w:szCs w:val="24"/>
          <w:lang w:val="en-US" w:eastAsia="zh-CN"/>
        </w:rPr>
        <w:t>园区清廉主题文化建设设计装修项目</w:t>
      </w:r>
    </w:p>
    <w:p>
      <w:pPr>
        <w:snapToGrid w:val="0"/>
        <w:spacing w:line="360" w:lineRule="auto"/>
        <w:ind w:firstLine="480" w:firstLineChars="200"/>
        <w:jc w:val="left"/>
        <w:rPr>
          <w:rFonts w:hint="eastAsia" w:ascii="仿宋_GB2312" w:hAnsi="仿宋" w:eastAsia="仿宋_GB2312" w:cstheme="minorEastAsia"/>
          <w:bCs/>
          <w:sz w:val="24"/>
          <w:szCs w:val="24"/>
          <w:lang w:eastAsia="zh-CN"/>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hAnsi="宋体" w:eastAsia="仿宋_GB2312"/>
          <w:color w:val="000000"/>
          <w:sz w:val="24"/>
          <w:lang w:val="en-US" w:eastAsia="zh-CN"/>
        </w:rPr>
        <w:t>南宁市西乡塘区</w:t>
      </w:r>
    </w:p>
    <w:p>
      <w:pPr>
        <w:snapToGrid w:val="0"/>
        <w:spacing w:line="360" w:lineRule="auto"/>
        <w:ind w:firstLine="480" w:firstLineChars="200"/>
        <w:jc w:val="left"/>
        <w:rPr>
          <w:rFonts w:hint="eastAsia" w:ascii="仿宋_GB2312" w:hAnsi="宋体" w:eastAsia="仿宋_GB2312"/>
          <w:sz w:val="24"/>
          <w:lang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设计装修</w:t>
      </w:r>
      <w:r>
        <w:rPr>
          <w:rFonts w:hint="eastAsia" w:ascii="仿宋_GB2312" w:hAnsi="宋体" w:eastAsia="仿宋_GB2312" w:cs="宋体"/>
          <w:kern w:val="0"/>
          <w:sz w:val="24"/>
        </w:rPr>
        <w:t>包工包料</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1年</w:t>
      </w:r>
    </w:p>
    <w:p>
      <w:pPr>
        <w:snapToGrid w:val="0"/>
        <w:spacing w:beforeLines="25" w:afterLines="25" w:line="360" w:lineRule="auto"/>
        <w:ind w:firstLine="480" w:firstLineChars="200"/>
        <w:rPr>
          <w:rFonts w:hint="eastAsia" w:ascii="仿宋_GB2312" w:hAnsi="宋体" w:eastAsia="仿宋_GB2312" w:cs="宋体"/>
          <w:kern w:val="0"/>
          <w:sz w:val="24"/>
          <w:highlight w:val="none"/>
        </w:rPr>
      </w:pPr>
      <w:r>
        <w:rPr>
          <w:rFonts w:hint="eastAsia" w:ascii="仿宋_GB2312" w:hAnsi="宋体" w:eastAsia="仿宋_GB2312" w:cs="宋体"/>
          <w:kern w:val="0"/>
          <w:sz w:val="24"/>
        </w:rPr>
        <w:t xml:space="preserve">1.6 </w:t>
      </w:r>
      <w:r>
        <w:rPr>
          <w:rFonts w:hint="eastAsia" w:ascii="仿宋_GB2312" w:hAnsi="宋体" w:eastAsia="仿宋_GB2312" w:cs="宋体"/>
          <w:kern w:val="0"/>
          <w:sz w:val="24"/>
          <w:lang w:eastAsia="zh-CN"/>
        </w:rPr>
        <w:t>设计</w:t>
      </w:r>
      <w:r>
        <w:rPr>
          <w:rFonts w:hint="eastAsia" w:ascii="仿宋_GB2312" w:hAnsi="宋体" w:eastAsia="仿宋_GB2312" w:cs="宋体"/>
          <w:kern w:val="0"/>
          <w:sz w:val="24"/>
          <w:lang w:val="en-US" w:eastAsia="zh-CN"/>
        </w:rPr>
        <w:t>布置装修完成期限</w:t>
      </w:r>
      <w:r>
        <w:rPr>
          <w:rFonts w:hint="eastAsia" w:ascii="仿宋_GB2312" w:hAnsi="宋体" w:eastAsia="仿宋_GB2312" w:cs="宋体"/>
          <w:kern w:val="0"/>
          <w:sz w:val="24"/>
          <w:highlight w:val="none"/>
        </w:rPr>
        <w:t>：</w:t>
      </w:r>
      <w:r>
        <w:rPr>
          <w:rFonts w:hint="eastAsia" w:ascii="仿宋_GB2312" w:hAnsi="宋体" w:eastAsia="仿宋_GB2312"/>
          <w:color w:val="000000" w:themeColor="text1"/>
          <w:sz w:val="24"/>
          <w:highlight w:val="none"/>
          <w14:textFill>
            <w14:solidFill>
              <w14:schemeClr w14:val="tx1"/>
            </w14:solidFill>
          </w14:textFill>
        </w:rPr>
        <w:t>20</w:t>
      </w:r>
      <w:r>
        <w:rPr>
          <w:rFonts w:hint="eastAsia" w:ascii="仿宋_GB2312" w:hAnsi="宋体" w:eastAsia="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olor w:val="000000" w:themeColor="text1"/>
          <w:sz w:val="24"/>
          <w:highlight w:val="none"/>
          <w14:textFill>
            <w14:solidFill>
              <w14:schemeClr w14:val="tx1"/>
            </w14:solidFill>
          </w14:textFill>
        </w:rPr>
        <w:t>年</w:t>
      </w:r>
      <w:r>
        <w:rPr>
          <w:rFonts w:hint="eastAsia" w:ascii="仿宋_GB2312" w:hAnsi="宋体" w:eastAsia="仿宋_GB2312"/>
          <w:color w:val="000000" w:themeColor="text1"/>
          <w:sz w:val="24"/>
          <w:highlight w:val="none"/>
          <w:lang w:val="en-US" w:eastAsia="zh-CN"/>
          <w14:textFill>
            <w14:solidFill>
              <w14:schemeClr w14:val="tx1"/>
            </w14:solidFill>
          </w14:textFill>
        </w:rPr>
        <w:t>2</w:t>
      </w:r>
      <w:r>
        <w:rPr>
          <w:rFonts w:hint="eastAsia" w:ascii="仿宋_GB2312" w:hAnsi="宋体" w:eastAsia="仿宋_GB2312"/>
          <w:color w:val="000000" w:themeColor="text1"/>
          <w:sz w:val="24"/>
          <w:highlight w:val="none"/>
          <w14:textFill>
            <w14:solidFill>
              <w14:schemeClr w14:val="tx1"/>
            </w14:solidFill>
          </w14:textFill>
        </w:rPr>
        <w:t>月</w:t>
      </w:r>
      <w:r>
        <w:rPr>
          <w:rFonts w:hint="eastAsia" w:ascii="仿宋_GB2312" w:hAnsi="宋体" w:eastAsia="仿宋_GB2312"/>
          <w:color w:val="000000" w:themeColor="text1"/>
          <w:sz w:val="24"/>
          <w:highlight w:val="none"/>
          <w:lang w:val="en-US" w:eastAsia="zh-CN"/>
          <w14:textFill>
            <w14:solidFill>
              <w14:schemeClr w14:val="tx1"/>
            </w14:solidFill>
          </w14:textFill>
        </w:rPr>
        <w:t>5</w:t>
      </w:r>
      <w:r>
        <w:rPr>
          <w:rFonts w:hint="eastAsia" w:ascii="仿宋_GB2312" w:hAnsi="宋体" w:eastAsia="仿宋_GB2312"/>
          <w:color w:val="000000" w:themeColor="text1"/>
          <w:sz w:val="24"/>
          <w:highlight w:val="none"/>
          <w14:textFill>
            <w14:solidFill>
              <w14:schemeClr w14:val="tx1"/>
            </w14:solidFill>
          </w14:textFill>
        </w:rPr>
        <w:t>日17:30前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w:t>
      </w: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就有关磋商的所有来往函电均应使用中文。磋商承包商提交的支持文件和印刷的文献可以使用别的语言，但其相应内容必须附有中文翻译文本，在解释竞争性磋商响应文件时以翻译文本为主。</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竞争性磋商响应文件应分为</w:t>
      </w:r>
      <w:r>
        <w:rPr>
          <w:rFonts w:hint="eastAsia" w:ascii="仿宋_GB2312" w:hAnsi="宋体" w:eastAsia="仿宋_GB2312"/>
          <w:color w:val="000000"/>
          <w:sz w:val="24"/>
          <w:lang w:val="en-US" w:eastAsia="zh-CN"/>
        </w:rPr>
        <w:t>资信及</w:t>
      </w:r>
      <w:r>
        <w:rPr>
          <w:rFonts w:hint="eastAsia" w:ascii="仿宋_GB2312" w:hAnsi="宋体" w:eastAsia="仿宋_GB2312"/>
          <w:color w:val="000000"/>
          <w:sz w:val="24"/>
        </w:rPr>
        <w:t>商务文件和技术文件两个部分组成</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请按照以下要求提供，未按照要求提供的、或未提供完整资料的，投标视为无效</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000000"/>
          <w:sz w:val="24"/>
        </w:rPr>
        <w:t>2.6.1</w:t>
      </w:r>
      <w:r>
        <w:rPr>
          <w:rFonts w:hint="eastAsia" w:ascii="仿宋_GB2312" w:hAnsi="宋体" w:eastAsia="仿宋_GB2312"/>
          <w:color w:val="000000"/>
          <w:sz w:val="24"/>
          <w:lang w:val="en-US" w:eastAsia="zh-CN"/>
        </w:rPr>
        <w:t>资信及</w:t>
      </w:r>
      <w:r>
        <w:rPr>
          <w:rFonts w:hint="eastAsia" w:ascii="仿宋_GB2312" w:hAnsi="宋体" w:eastAsia="仿宋_GB2312"/>
          <w:color w:val="000000"/>
          <w:sz w:val="24"/>
        </w:rPr>
        <w:t>商务文件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★（1）磋商书；（附件一）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000000"/>
          <w:sz w:val="24"/>
        </w:rPr>
        <w:t>磋商报价</w:t>
      </w:r>
      <w:r>
        <w:rPr>
          <w:rFonts w:hint="eastAsia" w:ascii="仿宋_GB2312" w:hAnsi="宋体" w:eastAsia="仿宋_GB2312"/>
          <w:color w:val="000000"/>
          <w:sz w:val="24"/>
          <w:lang w:eastAsia="zh-CN"/>
        </w:rPr>
        <w:t>细项</w:t>
      </w:r>
      <w:r>
        <w:rPr>
          <w:rFonts w:hint="eastAsia" w:ascii="仿宋_GB2312" w:hAnsi="宋体" w:eastAsia="仿宋_GB2312"/>
          <w:color w:val="000000"/>
          <w:sz w:val="24"/>
        </w:rPr>
        <w:t>表；（附件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）营业执照</w:t>
      </w:r>
      <w:r>
        <w:rPr>
          <w:rFonts w:hint="eastAsia" w:ascii="仿宋_GB2312" w:hAnsi="宋体" w:eastAsia="仿宋_GB2312"/>
          <w:color w:val="000000"/>
          <w:sz w:val="24"/>
          <w:lang w:val="en-US" w:eastAsia="zh-CN"/>
        </w:rPr>
        <w:t>复印件</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）法定代表人</w:t>
      </w:r>
      <w:r>
        <w:rPr>
          <w:rFonts w:hint="eastAsia" w:ascii="仿宋_GB2312" w:hAnsi="宋体" w:eastAsia="仿宋_GB2312"/>
          <w:color w:val="000000"/>
          <w:sz w:val="24"/>
          <w:lang w:eastAsia="zh-CN"/>
        </w:rPr>
        <w:t>身份证复印件</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提供信用记录网站“信用中国”网站、“中国政府采购网”网站、“国家企业信用信息公示系统”网站查询结果</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8</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提供“中国裁判文书网”上近一年有无行贿犯罪记录查询结果页面</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left="840" w:firstLine="480" w:firstLineChars="200"/>
        <w:jc w:val="left"/>
        <w:textAlignment w:val="auto"/>
        <w:rPr>
          <w:rFonts w:ascii="仿宋_GB2312" w:hAnsi="宋体" w:eastAsia="仿宋_GB2312"/>
          <w:color w:val="000000"/>
          <w:sz w:val="24"/>
        </w:rPr>
      </w:pPr>
      <w:r>
        <w:rPr>
          <w:rFonts w:hint="eastAsia" w:ascii="仿宋_GB2312" w:hAnsi="宋体" w:eastAsia="仿宋_GB2312"/>
          <w:color w:val="000000"/>
          <w:sz w:val="24"/>
        </w:rPr>
        <w:t>2.6.2技术文件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）廉洁承诺书；（附件</w:t>
      </w:r>
      <w:r>
        <w:rPr>
          <w:rFonts w:hint="eastAsia" w:ascii="仿宋_GB2312" w:hAnsi="宋体" w:eastAsia="仿宋_GB2312"/>
          <w:color w:val="000000"/>
          <w:sz w:val="24"/>
          <w:lang w:eastAsia="zh-CN"/>
        </w:rPr>
        <w:t>五</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设计方案及效果图；</w:t>
      </w:r>
    </w:p>
    <w:p>
      <w:pPr>
        <w:pStyle w:val="2"/>
        <w:rPr>
          <w:rFonts w:hint="default"/>
          <w:lang w:val="en-US"/>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（3）技术方案，安装施工及售后服务保障。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b/>
          <w:color w:val="000000"/>
          <w:sz w:val="24"/>
        </w:rPr>
      </w:pPr>
      <w:r>
        <w:rPr>
          <w:rFonts w:hint="eastAsia" w:ascii="仿宋_GB2312" w:hAnsi="宋体" w:eastAsia="仿宋_GB2312"/>
          <w:b/>
          <w:color w:val="000000"/>
          <w:sz w:val="24"/>
        </w:rPr>
        <w:t>三、磋商报价要求</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hint="eastAsia" w:ascii="仿宋_GB2312" w:hAnsi="宋体" w:eastAsia="仿宋_GB2312"/>
          <w:color w:val="000000"/>
          <w:sz w:val="24"/>
        </w:rPr>
      </w:pPr>
      <w:r>
        <w:rPr>
          <w:rFonts w:hint="eastAsia" w:ascii="仿宋_GB2312" w:hAnsi="宋体" w:eastAsia="仿宋_GB2312"/>
          <w:color w:val="000000"/>
          <w:sz w:val="24"/>
          <w:lang w:val="en-US" w:eastAsia="zh-CN"/>
        </w:rPr>
        <w:t>3.1</w:t>
      </w:r>
      <w:r>
        <w:rPr>
          <w:rFonts w:hint="eastAsia" w:ascii="仿宋_GB2312" w:hAnsi="宋体" w:eastAsia="仿宋_GB2312"/>
          <w:color w:val="000000"/>
          <w:sz w:val="24"/>
        </w:rPr>
        <w:t xml:space="preserve"> 承包商报价须</w:t>
      </w:r>
      <w:r>
        <w:rPr>
          <w:rFonts w:hint="eastAsia" w:ascii="仿宋_GB2312" w:hAnsi="宋体" w:eastAsia="仿宋_GB2312"/>
          <w:color w:val="000000"/>
          <w:sz w:val="24"/>
          <w:lang w:val="en-US" w:eastAsia="zh-CN"/>
        </w:rPr>
        <w:t>提供</w:t>
      </w:r>
      <w:r>
        <w:rPr>
          <w:rFonts w:hint="eastAsia" w:ascii="仿宋_GB2312" w:hAnsi="宋体" w:eastAsia="仿宋_GB2312"/>
          <w:color w:val="auto"/>
          <w:sz w:val="24"/>
        </w:rPr>
        <w:t>报价明细表,由承包商根据实际报价情况提供</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详见附件三</w:t>
      </w:r>
      <w:r>
        <w:rPr>
          <w:rFonts w:hint="eastAsia" w:ascii="仿宋_GB2312" w:hAnsi="宋体" w:eastAsia="仿宋_GB2312"/>
          <w:color w:val="000000"/>
          <w:sz w:val="24"/>
          <w:lang w:eastAsia="zh-CN"/>
        </w:rPr>
        <w:t>）</w:t>
      </w:r>
      <w:r>
        <w:rPr>
          <w:rFonts w:hint="eastAsia" w:ascii="仿宋_GB2312" w:hAnsi="宋体" w:eastAsia="仿宋_GB2312"/>
          <w:color w:val="000000"/>
          <w:sz w:val="24"/>
        </w:rPr>
        <w:t xml:space="preserve">。 </w:t>
      </w:r>
    </w:p>
    <w:p>
      <w:pPr>
        <w:pStyle w:val="24"/>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3.2 项目总报价为含税价，包含本项目所有费用。总报价应与明细报价之和一致，不一致的视为投标无效。大小写金额不一致的，以大写金额为准。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 磋商响应文件的份数和封装</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.1磋商供应商应将竞争性磋商响应文件递交</w:t>
      </w: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.2竞争性磋商响应文件的信封上应写明：</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1）竞争性磋商项目名称；</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2）磋商承包商名称。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 xml:space="preserve"> 竞争性磋商响应文件的递交</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hint="eastAsia" w:ascii="仿宋_GB2312" w:hAnsi="宋体" w:eastAsia="仿宋_GB2312"/>
          <w:color w:val="000000"/>
          <w:sz w:val="24"/>
          <w:u w:val="single"/>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所有竞争性磋商响应文件应于“第一章 磋商邀请函”中规定的时间递交</w:t>
      </w: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迟交的竞争性磋商响应文件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将拒绝或原封退回在其规定的递交竞争性磋商响应文件截止时间之后收到的任何竞争性磋商响应文件。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color w:val="000000"/>
          <w:sz w:val="24"/>
        </w:rPr>
      </w:pPr>
      <w:r>
        <w:rPr>
          <w:rFonts w:hint="eastAsia" w:ascii="仿宋_GB2312" w:hAnsi="宋体" w:eastAsia="仿宋_GB2312"/>
          <w:b/>
          <w:color w:val="000000"/>
          <w:sz w:val="24"/>
        </w:rPr>
        <w:t>五、磋商的步骤</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.1 开标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按第一章“竞争性磋商邀请书”中约定的磋商时间及地点组织参与磋商的承包商召开开标会议，对本次磋商事项进行简要说明，审查</w:t>
      </w:r>
      <w:r>
        <w:rPr>
          <w:rFonts w:hint="eastAsia" w:ascii="仿宋_GB2312" w:hAnsi="宋体" w:eastAsia="仿宋_GB2312"/>
          <w:color w:val="000000"/>
          <w:sz w:val="24"/>
          <w:lang w:val="en-US" w:eastAsia="zh-CN"/>
        </w:rPr>
        <w:t>承包商</w:t>
      </w:r>
      <w:r>
        <w:rPr>
          <w:rFonts w:hint="eastAsia" w:ascii="仿宋_GB2312" w:hAnsi="宋体" w:eastAsia="仿宋_GB2312"/>
          <w:color w:val="000000"/>
          <w:sz w:val="24"/>
        </w:rPr>
        <w:t>的相关资质。</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jc w:val="left"/>
        <w:textAlignment w:val="auto"/>
        <w:rPr>
          <w:rFonts w:ascii="仿宋_GB2312" w:hAnsi="宋体" w:eastAsia="仿宋_GB2312"/>
          <w:color w:val="000000"/>
          <w:sz w:val="24"/>
          <w:highlight w:val="none"/>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.2</w:t>
      </w:r>
      <w:r>
        <w:rPr>
          <w:rFonts w:hint="eastAsia" w:ascii="仿宋_GB2312" w:hAnsi="宋体" w:eastAsia="仿宋_GB2312"/>
          <w:color w:val="000000"/>
          <w:sz w:val="24"/>
          <w:highlight w:val="none"/>
        </w:rPr>
        <w:t>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宋体"/>
          <w:color w:val="000000"/>
          <w:kern w:val="0"/>
          <w:sz w:val="24"/>
          <w:highlight w:val="none"/>
        </w:rPr>
      </w:pP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成立磋商小组，按承包商的签到顺序与单一承包商分别</w:t>
      </w:r>
      <w:r>
        <w:rPr>
          <w:rFonts w:hint="eastAsia" w:ascii="仿宋_GB2312" w:hAnsi="宋体" w:eastAsia="仿宋_GB2312" w:cs="宋体"/>
          <w:color w:val="000000"/>
          <w:kern w:val="0"/>
          <w:sz w:val="24"/>
          <w:highlight w:val="none"/>
        </w:rPr>
        <w:t>就符合</w:t>
      </w:r>
      <w:r>
        <w:rPr>
          <w:rFonts w:hint="eastAsia" w:ascii="仿宋_GB2312" w:hAnsi="宋体" w:eastAsia="仿宋_GB2312" w:cs="宋体"/>
          <w:color w:val="000000"/>
          <w:kern w:val="0"/>
          <w:sz w:val="24"/>
          <w:szCs w:val="24"/>
          <w:highlight w:val="none"/>
          <w:u w:val="single"/>
          <w:lang w:val="en-US" w:eastAsia="zh-CN"/>
        </w:rPr>
        <w:t>园区清廉主题文化建设设计装修项目</w:t>
      </w:r>
      <w:r>
        <w:rPr>
          <w:rFonts w:hint="eastAsia" w:ascii="仿宋_GB2312" w:hAnsi="宋体" w:eastAsia="仿宋_GB2312" w:cs="宋体"/>
          <w:color w:val="000000"/>
          <w:kern w:val="0"/>
          <w:sz w:val="24"/>
          <w:highlight w:val="none"/>
        </w:rPr>
        <w:t>等内容进行磋商。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rPr>
        <w:t>磋商中，磋商的任何一方不得透露与磋商有关的其他供承包商的技术资料、价格和其他信息。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对磋商过程和重要磋商内容进行记录。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5</w:t>
      </w:r>
      <w:r>
        <w:rPr>
          <w:rFonts w:hint="eastAsia" w:ascii="仿宋_GB2312" w:hAnsi="宋体" w:eastAsia="仿宋_GB2312"/>
          <w:color w:val="000000"/>
          <w:sz w:val="24"/>
          <w:highlight w:val="none"/>
        </w:rPr>
        <w:t>.3最终报价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color w:val="000000"/>
          <w:kern w:val="0"/>
          <w:sz w:val="24"/>
          <w:highlight w:val="none"/>
        </w:rPr>
      </w:pPr>
      <w:r>
        <w:rPr>
          <w:rFonts w:hint="eastAsia" w:ascii="仿宋_GB2312" w:hAnsi="宋体" w:eastAsia="仿宋_GB2312"/>
          <w:color w:val="000000"/>
          <w:sz w:val="24"/>
          <w:highlight w:val="none"/>
        </w:rPr>
        <w:t>磋商结束后，承包商根据磋商情况当场给出最终报价，</w:t>
      </w:r>
      <w:r>
        <w:rPr>
          <w:rFonts w:hint="eastAsia" w:ascii="仿宋_GB2312" w:hAnsi="宋体" w:eastAsia="仿宋_GB2312"/>
          <w:color w:val="000000"/>
          <w:sz w:val="24"/>
          <w:highlight w:val="none"/>
          <w:lang w:val="en-US" w:eastAsia="zh-CN"/>
        </w:rPr>
        <w:t>并</w:t>
      </w:r>
      <w:r>
        <w:rPr>
          <w:rFonts w:hint="eastAsia" w:ascii="仿宋_GB2312" w:hAnsi="宋体" w:eastAsia="仿宋_GB2312"/>
          <w:color w:val="000000"/>
          <w:sz w:val="24"/>
          <w:highlight w:val="none"/>
        </w:rPr>
        <w:t>在磋商结果上签字确认。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b/>
          <w:color w:val="000000"/>
          <w:sz w:val="24"/>
          <w:highlight w:val="none"/>
        </w:rPr>
      </w:pPr>
      <w:r>
        <w:rPr>
          <w:rFonts w:hint="eastAsia" w:ascii="仿宋_GB2312" w:hAnsi="宋体" w:eastAsia="仿宋_GB2312"/>
          <w:b/>
          <w:color w:val="000000"/>
          <w:sz w:val="24"/>
          <w:highlight w:val="none"/>
        </w:rPr>
        <w:t>六、确定成交承包商办法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6</w:t>
      </w:r>
      <w:r>
        <w:rPr>
          <w:rFonts w:hint="eastAsia" w:ascii="仿宋_GB2312" w:hAnsi="宋体" w:eastAsia="仿宋_GB2312"/>
          <w:color w:val="000000"/>
          <w:sz w:val="24"/>
          <w:highlight w:val="none"/>
        </w:rPr>
        <w:t xml:space="preserve">.1 </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磋商小组根据</w:t>
      </w:r>
      <w:r>
        <w:rPr>
          <w:rFonts w:hint="eastAsia" w:ascii="仿宋_GB2312" w:hAnsi="宋体" w:eastAsia="仿宋_GB2312"/>
          <w:color w:val="000000"/>
          <w:sz w:val="24"/>
          <w:highlight w:val="none"/>
          <w:lang w:val="en-US" w:eastAsia="zh-CN"/>
        </w:rPr>
        <w:t>各承包商做出的最终报价，按照</w:t>
      </w:r>
      <w:r>
        <w:rPr>
          <w:rFonts w:hint="eastAsia" w:ascii="仿宋_GB2312" w:eastAsia="仿宋_GB2312" w:hAnsiTheme="minorEastAsia" w:cstheme="minorEastAsia"/>
          <w:sz w:val="24"/>
          <w:highlight w:val="none"/>
          <w:u w:val="single"/>
          <w:lang w:val="en-US" w:eastAsia="zh-CN"/>
        </w:rPr>
        <w:t>本采购文件确定的</w:t>
      </w:r>
      <w:r>
        <w:rPr>
          <w:rFonts w:hint="eastAsia" w:ascii="仿宋_GB2312" w:hAnsi="宋体" w:eastAsia="仿宋_GB2312"/>
          <w:color w:val="000000"/>
          <w:sz w:val="24"/>
          <w:highlight w:val="none"/>
        </w:rPr>
        <w:t>综合评分法</w:t>
      </w:r>
      <w:r>
        <w:rPr>
          <w:rFonts w:hint="eastAsia" w:ascii="仿宋_GB2312" w:hAnsi="宋体" w:eastAsia="仿宋_GB2312"/>
          <w:color w:val="000000"/>
          <w:sz w:val="24"/>
          <w:highlight w:val="none"/>
          <w:lang w:val="en-US" w:eastAsia="zh-CN"/>
        </w:rPr>
        <w:t>进行综合评分，推荐得分最高者为</w:t>
      </w:r>
      <w:r>
        <w:rPr>
          <w:rFonts w:hint="eastAsia" w:ascii="仿宋_GB2312" w:hAnsi="宋体" w:eastAsia="仿宋_GB2312"/>
          <w:color w:val="000000"/>
          <w:sz w:val="24"/>
          <w:highlight w:val="none"/>
        </w:rPr>
        <w:t>确定成交承包商，并将评标结果</w:t>
      </w:r>
      <w:r>
        <w:rPr>
          <w:rFonts w:hint="default" w:ascii="仿宋_GB2312" w:hAnsi="宋体" w:eastAsia="仿宋_GB2312"/>
          <w:color w:val="000000"/>
          <w:sz w:val="24"/>
          <w:highlight w:val="none"/>
        </w:rPr>
        <w:t>按</w:t>
      </w:r>
      <w:r>
        <w:rPr>
          <w:rFonts w:hint="eastAsia" w:ascii="仿宋_GB2312" w:hAnsi="宋体" w:eastAsia="仿宋_GB2312"/>
          <w:color w:val="000000"/>
          <w:sz w:val="24"/>
          <w:highlight w:val="none"/>
        </w:rPr>
        <w:t>审批流程报批。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6</w:t>
      </w:r>
      <w:r>
        <w:rPr>
          <w:rFonts w:hint="eastAsia" w:ascii="仿宋_GB2312" w:hAnsi="宋体" w:eastAsia="仿宋_GB2312"/>
          <w:color w:val="000000"/>
          <w:sz w:val="24"/>
          <w:highlight w:val="none"/>
        </w:rPr>
        <w:t>.2</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在评标结果批复后向参与磋商的承包商发送评标结果告知函。</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b/>
          <w:color w:val="000000"/>
          <w:sz w:val="24"/>
          <w:highlight w:val="none"/>
        </w:rPr>
      </w:pPr>
      <w:r>
        <w:rPr>
          <w:rFonts w:hint="eastAsia" w:ascii="仿宋_GB2312" w:hAnsi="宋体" w:eastAsia="仿宋_GB2312"/>
          <w:b/>
          <w:color w:val="000000"/>
          <w:sz w:val="24"/>
          <w:highlight w:val="none"/>
        </w:rPr>
        <w:t>七、签订合同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7</w:t>
      </w:r>
      <w:r>
        <w:rPr>
          <w:rFonts w:hint="eastAsia" w:ascii="仿宋_GB2312" w:hAnsi="宋体" w:eastAsia="仿宋_GB2312"/>
          <w:color w:val="000000"/>
          <w:sz w:val="24"/>
          <w:highlight w:val="none"/>
        </w:rPr>
        <w:t>.中标承包商在收到中标通知书后，按规定与</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4"/>
        <w:rPr>
          <w:rFonts w:ascii="宋体" w:hAnsi="宋体"/>
          <w:b/>
          <w:color w:val="000000"/>
          <w:sz w:val="32"/>
          <w:szCs w:val="32"/>
        </w:rPr>
      </w:pPr>
    </w:p>
    <w:p>
      <w:pPr>
        <w:rPr>
          <w:rFonts w:ascii="宋体" w:hAnsi="宋体"/>
          <w:b/>
          <w:color w:val="000000"/>
          <w:sz w:val="32"/>
          <w:szCs w:val="32"/>
        </w:rPr>
      </w:pPr>
    </w:p>
    <w:p>
      <w:pPr>
        <w:pStyle w:val="24"/>
        <w:rPr>
          <w:rFonts w:ascii="宋体" w:hAnsi="宋体"/>
          <w:b/>
          <w:color w:val="000000"/>
          <w:sz w:val="32"/>
          <w:szCs w:val="32"/>
        </w:rPr>
      </w:pPr>
    </w:p>
    <w:p>
      <w:pPr>
        <w:rPr>
          <w:rFonts w:ascii="宋体" w:hAnsi="宋体"/>
          <w:b/>
          <w:color w:val="000000"/>
          <w:sz w:val="32"/>
          <w:szCs w:val="32"/>
        </w:rPr>
      </w:pPr>
    </w:p>
    <w:p>
      <w:pPr>
        <w:pStyle w:val="24"/>
        <w:rPr>
          <w:rFonts w:ascii="宋体" w:hAnsi="宋体"/>
          <w:b/>
          <w:color w:val="000000"/>
          <w:sz w:val="32"/>
          <w:szCs w:val="32"/>
        </w:rPr>
      </w:pPr>
    </w:p>
    <w:p/>
    <w:p>
      <w:pPr>
        <w:pStyle w:val="24"/>
      </w:pPr>
    </w:p>
    <w:p>
      <w:pPr>
        <w:pStyle w:val="24"/>
      </w:pPr>
    </w:p>
    <w:p>
      <w:pPr>
        <w:pStyle w:val="24"/>
      </w:pPr>
    </w:p>
    <w:p/>
    <w:p>
      <w:pPr>
        <w:pStyle w:val="24"/>
      </w:pPr>
    </w:p>
    <w:p/>
    <w:p>
      <w:pPr>
        <w:pStyle w:val="2"/>
      </w:pPr>
    </w:p>
    <w:p>
      <w:pPr>
        <w:rPr>
          <w:rFonts w:hint="eastAsia"/>
        </w:rPr>
      </w:pPr>
    </w:p>
    <w:p>
      <w:pPr>
        <w:numPr>
          <w:ilvl w:val="0"/>
          <w:numId w:val="3"/>
        </w:numPr>
        <w:spacing w:line="300"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lang w:val="en-US" w:eastAsia="zh-CN"/>
        </w:rPr>
        <w:t>服务内容</w:t>
      </w:r>
      <w:r>
        <w:rPr>
          <w:rFonts w:hint="eastAsia" w:ascii="仿宋_GB2312" w:hAnsi="宋体" w:eastAsia="仿宋_GB2312"/>
          <w:b/>
          <w:color w:val="000000"/>
          <w:sz w:val="32"/>
          <w:szCs w:val="32"/>
          <w:lang w:eastAsia="zh-CN"/>
        </w:rPr>
        <w:t>及</w:t>
      </w:r>
      <w:r>
        <w:rPr>
          <w:rFonts w:hint="eastAsia" w:ascii="仿宋_GB2312" w:hAnsi="宋体" w:eastAsia="仿宋_GB2312"/>
          <w:b/>
          <w:color w:val="000000"/>
          <w:sz w:val="32"/>
          <w:szCs w:val="32"/>
        </w:rPr>
        <w:t>要求</w:t>
      </w:r>
    </w:p>
    <w:p>
      <w:pPr>
        <w:snapToGrid w:val="0"/>
        <w:spacing w:line="360" w:lineRule="auto"/>
        <w:ind w:firstLine="560" w:firstLineChars="200"/>
        <w:jc w:val="left"/>
        <w:rPr>
          <w:rFonts w:hint="eastAsia" w:ascii="仿宋_GB2312" w:hAnsi="宋体" w:eastAsia="仿宋_GB2312" w:cs="Times New Roman"/>
          <w:color w:val="000000"/>
          <w:kern w:val="2"/>
          <w:sz w:val="28"/>
          <w:szCs w:val="28"/>
          <w:highlight w:val="none"/>
          <w:lang w:val="en-US" w:eastAsia="zh-CN" w:bidi="ar-SA"/>
        </w:rPr>
      </w:pPr>
    </w:p>
    <w:p>
      <w:pPr>
        <w:snapToGrid w:val="0"/>
        <w:spacing w:line="360" w:lineRule="auto"/>
        <w:ind w:firstLine="560" w:firstLineChars="200"/>
        <w:jc w:val="left"/>
        <w:rPr>
          <w:rFonts w:hint="eastAsia" w:ascii="仿宋_GB2312" w:hAnsi="宋体" w:eastAsia="仿宋_GB2312" w:cs="Times New Roman"/>
          <w:color w:val="000000"/>
          <w:kern w:val="2"/>
          <w:sz w:val="28"/>
          <w:szCs w:val="28"/>
          <w:highlight w:val="none"/>
          <w:lang w:val="en-US" w:eastAsia="zh-CN" w:bidi="ar-SA"/>
        </w:rPr>
      </w:pPr>
      <w:r>
        <w:rPr>
          <w:rFonts w:hint="eastAsia" w:ascii="仿宋_GB2312" w:hAnsi="宋体" w:eastAsia="仿宋_GB2312" w:cs="Times New Roman"/>
          <w:color w:val="000000"/>
          <w:kern w:val="2"/>
          <w:sz w:val="28"/>
          <w:szCs w:val="28"/>
          <w:highlight w:val="none"/>
          <w:lang w:val="en-US" w:eastAsia="zh-CN" w:bidi="ar-SA"/>
        </w:rPr>
        <w:t>主要包括整体展现形式的设计和内容制作、氛围的营造和具体的安装等，内容及相关要求，详见下表（下表内容需求为大概需求，在项目成交后，如采购人对本需求有适当调整的，成交供应商应按采购人要求进行适当调整）：</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616"/>
        <w:gridCol w:w="4538"/>
        <w:gridCol w:w="617"/>
        <w:gridCol w:w="617"/>
        <w:gridCol w:w="1343"/>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第一部分：办公园区部分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规格/材质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投标单价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尺寸：12*2.5m，厚度40cm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材质：密度1.5~2.0g/cm3玻璃钢，高耐候性涂层，304不锈钢（1.2）立体字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仿真石碑造型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材质：304不锈钢（1.2）喷砂大理石纹路仿真石头造型+腐蚀字体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尺寸：1.8*2m，厚度40cm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印章雕塑</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材质：304不锈钢（1.2）喷砂大理石纹路仿真石头造型+腐蚀字体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尺寸：1.8*0.5m+1.8*0.8m+1.8*1.2m，厚度60cm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区域指示牌</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材质：304不锈钢（1.2）烤漆造型+304不锈钢（1.2）立体字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尺寸：1.5*2.5m，厚度20cm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莲池造型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尺寸：3*1.5*1.5m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座椅造型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材质：防腐实木+大理石腐蚀字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尺寸：1.8*2m，厚度40cm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材质：304不锈钢（1.2）烤漆造型+304不锈钢（1.2）立体字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尺寸：7*2m，厚度40cm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互动区造型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材质：304不锈钢（1.2）烤漆造型+滚筒滑轮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尺寸：5*2.5m+小造型高度1.2m*4个，厚度40cm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廉洁主题造型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材质：304不锈钢（1.2）烤漆造型+20mm亚克力雕花+304不锈钢（1.2）立体字尺寸：4*2.5m，厚度40cm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展示牌</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材质：304不锈钢（1.2）烤漆造型+304不锈钢（1.2）喷砂大理石纹路仿真大理石底座+户外高清背胶写真过光膜画面+18mm水晶字—2m亚克力面板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尺寸：2.5*1.8m，厚度20cm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书卷造型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工艺：304不锈钢（1.2）喷砂大理石纹路仿真石头造型+20mmpvc过亚克力UV仿真竹子造型雕刻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尺寸：2.5*1.5m，厚度40cm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安装：混凝土预埋（600*600mm），10mm膨胀钉固定，PVC结构胶安装，高分子聚合强粘型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花草牌</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尺寸：高度1.5m，厚度20cm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户外石凳</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材质：304不锈钢（1.2）造型刷真石漆+20mmPVC雕刻喷UV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尺寸：0.6*0.6*0.4m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尺寸：1*1.5m+2*2.8m+0.8*1.4m，厚度20cm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石墙造型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材质：304不锈钢（1.2）造型刷真石漆+304不锈钢（1.2）烤漆莲花造型+304不锈钢（1.2）立体字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尺寸：3.2*1m，厚度40cm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莲池造型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材质：304不锈钢（1.2）喷砂大理石纹路仿真大理石基座造型+304不锈钢（1.2）烤漆莲花造型+304不锈钢（1.2）支撑架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尺寸：3*2.5*3m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材质：304不锈钢（1.2）喷砂大理石纹路仿真大理石造型+304不锈钢（1.2）烤漆莲花造型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尺寸：2.8*1.6m，厚度40cm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区域指示牌</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材质：304不锈钢（1.2）烤漆造型+304不锈钢（1.2）立体字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尺寸：1.5*2.5m，厚度20cm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展示墙</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材质：201钢结构支撑+304不锈钢烤漆造型+20mmPVC烤漆造型+户外高清背胶写真过光膜画面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尺寸：9.5*3m，厚度40cm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展示墙</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材质：201钢结构支撑+304不锈钢烤漆造型+20mmPVC烤漆造型+户外高清背胶写真过光膜画面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尺寸：8.5*3.2m，厚度40cm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展示墙</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材质：201钢结构支撑+304不锈钢烤漆造型+304不锈钢（1.2）立体字+户外高清背胶写真过光膜画面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尺寸：7.6*3m，厚度40cm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展示墙</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材质：201钢结构支撑+304不锈钢烤漆造型+304不锈钢（1.2）立体字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尺寸：9*3m，厚度40cm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指示牌造型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材质：304不锈钢（1.2）喷砂大理石纹路造型+304不锈钢（1.2）立体字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尺寸：1.2*2.5m，厚度20cm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材质：304不锈钢（1.2）喷砂大理石纹路仿真大理石造型+304不锈钢（1.2）圆球定制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尺寸：0.6*0.6m（2个）+0.48*0.48m（3个）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莲花造型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材质：304不锈钢（1.2）仿真荷花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尺寸：1.5*1.5m+1.3*1.5m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廉洁小品</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材质：大理石结构+弗龙板立体字，不吸水，不分解，不腐烂，亦不受雨水和潮湿影响；抗老化，抗紫外线照射；耐油，耐酸，耐碱和其它有机化学成分腐蚀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尺寸：3.6*1.2m+2.6*0.7m，厚度40cm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长廊造型</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材质：304不锈钢烤漆造型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尺寸：1.6*1.8m，厚度40cm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规格/材质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投标单价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书画作品框</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材质：实木贴皮相框+PP相纸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尺寸：0.7*0.9m+0.4*0.4m+0.4*0.4m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数量：每层楼3组，一共9层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安装：10mm膨胀钉挂钩固定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每层楼3组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电梯屏幕</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材质：42寸超薄壁挂液晶屏幕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尺寸：0.52*0.92m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数量：3台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安装：SPCC加厚冷轧钢板壁挂支架，膨胀钉固定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规格/材质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投标单价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形象标识</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材质：密度1.5~2.0g/cm3玻璃钢，高耐候性涂层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混凝土预埋（600*600mm），10mm膨胀钉固定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清廉口号</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材质：20mmPVC雕刻喷UV，具有良好的化学稳定性，耐腐蚀性，硬度大，强度大，强度高，防紫外线（耐老化），耐火阻燃（具有自熄性），绝缘性能可靠，表面光洁平整，不吸水，不变形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尺寸：3*2m，厚2cm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数量：12套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规格/材质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投标单价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卡通形象设计</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版权要求：要求为原创，如涉及抄袭，所有法律责任完全由制作方承担，不涉及采购方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1.切合主题，切合清廉文化主题和的企业特点；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2.要有亲切感，合大众的需求以及审美；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3.具有独创性，设计新颖有特点，让人具有一定的记忆度；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4.统一多变，可以进行多种情况的延伸设计；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5.设计要简洁新颖，方便大众记忆，有利于宣传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6.形象要有个性，有情感，有喜怒哀乐。</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宣传片视频（卡通）</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尺寸：16：9（横版），清晰度不低于4K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版权要求：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要求为原创作品，如涉及抄袭，所有法律责任完全由制作方承担，不涉及采购方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制作要求：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1.主题明确，集合卡通形象突出展现清廉文化主题，展现清廉文化建设工作内容；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2.创意突出，具备较好的制作创意，新颖有内涵；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3.画面精美，画质清晰，内容素材无虚影，画面整洁大气；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4.节奏感要求，宣传片整体节奏感强，贴合当下年轻人喜好；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5.拍摄技巧，通过不同的拍摄角度方式来多方面展现视频主体，巧妙使用远景，全景，中景，近景，特写等拍摄技巧，多方位呈现视频主体所要展现的内容。</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秒</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廉洁文化主题VI设计</w:t>
            </w:r>
          </w:p>
        </w:tc>
        <w:tc>
          <w:tcPr>
            <w:tcW w:w="2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版权要求：要求为原创，如涉及抄袭，所有法律责任完全由制作方承担，不涉及采购方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1.具有独特性：设计应当独特、创新、能够突出清廉文化形象，凸显企业形象，让大众能快速记住；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2.设计简洁：设计简洁、易识别；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3.基本色彩的选择：色彩符号应符合清廉文化和企业的形象和经营理念，使人耳目一新，印象深刻。保证整体的色系协调性；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4.字体规范：形象名称、标语等字体的设计应当规范，使之整齐美观，符合清廉文化形象；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5.标准化：设计的各个方面都要符合相关标准规范，便于识别使用。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0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总价上控价（元）</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475000</w:t>
            </w:r>
          </w:p>
        </w:tc>
      </w:tr>
    </w:tbl>
    <w:p>
      <w:pPr>
        <w:tabs>
          <w:tab w:val="left" w:pos="180"/>
          <w:tab w:val="left" w:pos="1620"/>
        </w:tabs>
        <w:spacing w:line="360" w:lineRule="auto"/>
        <w:ind w:firstLine="480" w:firstLineChars="200"/>
        <w:rPr>
          <w:rFonts w:hint="eastAsia" w:ascii="仿宋_GB2312" w:hAnsi="仿宋" w:eastAsia="仿宋_GB2312"/>
          <w:color w:val="000000"/>
          <w:sz w:val="24"/>
          <w:lang w:eastAsia="zh-CN"/>
        </w:rPr>
      </w:pPr>
    </w:p>
    <w:p>
      <w:pPr>
        <w:tabs>
          <w:tab w:val="left" w:pos="180"/>
          <w:tab w:val="left" w:pos="1620"/>
        </w:tabs>
        <w:spacing w:line="360" w:lineRule="auto"/>
        <w:ind w:firstLine="480" w:firstLineChars="200"/>
        <w:rPr>
          <w:rFonts w:ascii="仿宋_GB2312" w:hAnsi="宋体" w:eastAsia="仿宋_GB2312"/>
          <w:color w:val="000000"/>
          <w:szCs w:val="21"/>
        </w:rPr>
      </w:pPr>
      <w:r>
        <w:rPr>
          <w:rFonts w:hint="eastAsia" w:ascii="仿宋_GB2312" w:hAnsi="仿宋" w:eastAsia="仿宋_GB2312"/>
          <w:color w:val="000000"/>
          <w:sz w:val="24"/>
          <w:lang w:eastAsia="zh-CN"/>
        </w:rPr>
        <w:t>三</w:t>
      </w:r>
      <w:r>
        <w:rPr>
          <w:rFonts w:hint="eastAsia" w:ascii="仿宋_GB2312" w:hAnsi="仿宋" w:eastAsia="仿宋_GB2312"/>
          <w:color w:val="000000"/>
          <w:sz w:val="24"/>
        </w:rPr>
        <w:t>、项目评标计分表：</w:t>
      </w:r>
    </w:p>
    <w:tbl>
      <w:tblPr>
        <w:tblStyle w:val="25"/>
        <w:tblpPr w:leftFromText="180" w:rightFromText="180" w:vertAnchor="text" w:horzAnchor="margin" w:tblpX="1" w:tblpY="582"/>
        <w:tblW w:w="8715" w:type="dxa"/>
        <w:tblInd w:w="0" w:type="dxa"/>
        <w:tblLayout w:type="fixed"/>
        <w:tblCellMar>
          <w:top w:w="0" w:type="dxa"/>
          <w:left w:w="0" w:type="dxa"/>
          <w:bottom w:w="0" w:type="dxa"/>
          <w:right w:w="0" w:type="dxa"/>
        </w:tblCellMar>
      </w:tblPr>
      <w:tblGrid>
        <w:gridCol w:w="601"/>
        <w:gridCol w:w="846"/>
        <w:gridCol w:w="1534"/>
        <w:gridCol w:w="112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380"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125" w:type="dxa"/>
            <w:tcBorders>
              <w:top w:val="single" w:color="auto" w:sz="4" w:space="0"/>
              <w:left w:val="single" w:color="auto" w:sz="4" w:space="0"/>
              <w:right w:val="single" w:color="auto" w:sz="4" w:space="0"/>
            </w:tcBorders>
            <w:shd w:val="clear" w:color="auto" w:fill="auto"/>
            <w:vAlign w:val="center"/>
          </w:tcPr>
          <w:p>
            <w:pPr>
              <w:ind w:firstLine="240" w:firstLineChars="100"/>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53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12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宋体" w:cs="仿宋_GB2312"/>
                <w:sz w:val="24"/>
                <w:szCs w:val="22"/>
                <w:lang w:val="en-US" w:eastAsia="zh-CN"/>
              </w:rPr>
            </w:pP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lang w:val="en-US" w:eastAsia="zh-CN"/>
              </w:rPr>
              <w:t>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eastAsia="仿宋_GB2312"/>
                <w:sz w:val="24"/>
                <w:highlight w:val="none"/>
              </w:rPr>
              <w:t>价格分的计算：以含税价为计分依据，某投标人得分=最低投标报价/某投标报价*</w:t>
            </w:r>
            <w:r>
              <w:rPr>
                <w:rFonts w:hint="eastAsia" w:ascii="仿宋_GB2312" w:eastAsia="仿宋_GB2312"/>
                <w:sz w:val="24"/>
                <w:highlight w:val="none"/>
                <w:lang w:val="en-US" w:eastAsia="zh-CN"/>
              </w:rPr>
              <w:t>3</w:t>
            </w:r>
            <w:r>
              <w:rPr>
                <w:rFonts w:hint="eastAsia" w:ascii="仿宋_GB2312" w:eastAsia="仿宋_GB2312"/>
                <w:sz w:val="24"/>
                <w:highlight w:val="none"/>
              </w:rPr>
              <w:t>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right w:val="nil"/>
            </w:tcBorders>
            <w:shd w:val="clear" w:color="auto" w:fill="auto"/>
          </w:tcPr>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设计分</w:t>
            </w:r>
          </w:p>
        </w:tc>
        <w:tc>
          <w:tcPr>
            <w:tcW w:w="153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112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3</w:t>
            </w:r>
            <w:r>
              <w:rPr>
                <w:rFonts w:hint="eastAsia" w:ascii="仿宋_GB2312" w:hAnsi="仿宋_GB2312" w:eastAsia="仿宋_GB2312" w:cs="仿宋_GB2312"/>
                <w:sz w:val="24"/>
                <w:szCs w:val="22"/>
              </w:rPr>
              <w:t>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1.基本符合</w:t>
            </w:r>
            <w:r>
              <w:rPr>
                <w:rFonts w:hint="eastAsia" w:ascii="仿宋_GB2312" w:hAnsi="仿宋_GB2312" w:eastAsia="仿宋_GB2312" w:cs="仿宋_GB2312"/>
                <w:sz w:val="24"/>
                <w:szCs w:val="22"/>
                <w:highlight w:val="none"/>
                <w:lang w:val="en-US" w:eastAsia="zh-CN"/>
              </w:rPr>
              <w:t>工作室</w:t>
            </w:r>
            <w:r>
              <w:rPr>
                <w:rFonts w:hint="eastAsia" w:ascii="仿宋_GB2312" w:hAnsi="仿宋_GB2312" w:eastAsia="仿宋_GB2312" w:cs="仿宋_GB2312"/>
                <w:sz w:val="24"/>
                <w:szCs w:val="22"/>
                <w:highlight w:val="none"/>
              </w:rPr>
              <w:t>设计标准要求（1-</w:t>
            </w:r>
            <w:r>
              <w:rPr>
                <w:rFonts w:hint="eastAsia" w:ascii="仿宋_GB2312" w:hAnsi="仿宋_GB2312" w:eastAsia="仿宋_GB2312" w:cs="仿宋_GB2312"/>
                <w:sz w:val="24"/>
                <w:szCs w:val="22"/>
                <w:highlight w:val="none"/>
                <w:lang w:val="en-US" w:eastAsia="zh-CN"/>
              </w:rPr>
              <w:t>10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2.</w:t>
            </w:r>
            <w:r>
              <w:rPr>
                <w:rFonts w:hint="eastAsia" w:ascii="仿宋_GB2312" w:hAnsi="仿宋_GB2312" w:eastAsia="仿宋_GB2312" w:cs="仿宋_GB2312"/>
                <w:sz w:val="24"/>
                <w:szCs w:val="22"/>
                <w:highlight w:val="none"/>
                <w:lang w:val="en-US" w:eastAsia="zh-CN"/>
              </w:rPr>
              <w:t>展厅设计思路、参观路线设计合理</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10</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20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3.满足1.2条款，材料使用符合质量、安全要求，搭配合理（</w:t>
            </w:r>
            <w:r>
              <w:rPr>
                <w:rFonts w:hint="eastAsia" w:ascii="仿宋_GB2312" w:hAnsi="仿宋_GB2312" w:eastAsia="仿宋_GB2312" w:cs="仿宋_GB2312"/>
                <w:sz w:val="24"/>
                <w:szCs w:val="22"/>
                <w:highlight w:val="none"/>
                <w:lang w:val="en-US" w:eastAsia="zh-CN"/>
              </w:rPr>
              <w:t>20</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25</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4.满足1.2.3条款，设计效果</w:t>
            </w:r>
            <w:r>
              <w:rPr>
                <w:rFonts w:hint="eastAsia" w:ascii="仿宋_GB2312" w:hAnsi="仿宋_GB2312" w:eastAsia="仿宋_GB2312" w:cs="仿宋_GB2312"/>
                <w:sz w:val="24"/>
                <w:szCs w:val="22"/>
                <w:highlight w:val="none"/>
                <w:lang w:val="en-US" w:eastAsia="zh-CN"/>
              </w:rPr>
              <w:t>创意</w:t>
            </w:r>
            <w:r>
              <w:rPr>
                <w:rFonts w:hint="eastAsia" w:ascii="仿宋_GB2312" w:hAnsi="仿宋_GB2312" w:eastAsia="仿宋_GB2312" w:cs="仿宋_GB2312"/>
                <w:sz w:val="24"/>
                <w:szCs w:val="22"/>
                <w:highlight w:val="none"/>
              </w:rPr>
              <w:t>新颖，整体设计元素</w:t>
            </w:r>
            <w:r>
              <w:rPr>
                <w:rFonts w:hint="eastAsia" w:ascii="仿宋_GB2312" w:hAnsi="仿宋_GB2312" w:eastAsia="仿宋_GB2312" w:cs="仿宋_GB2312"/>
                <w:sz w:val="24"/>
                <w:szCs w:val="22"/>
                <w:highlight w:val="none"/>
                <w:lang w:val="en-US" w:eastAsia="zh-CN"/>
              </w:rPr>
              <w:t>突出项目</w:t>
            </w:r>
            <w:r>
              <w:rPr>
                <w:rFonts w:hint="eastAsia" w:ascii="仿宋_GB2312" w:hAnsi="仿宋_GB2312" w:eastAsia="仿宋_GB2312" w:cs="仿宋_GB2312"/>
                <w:sz w:val="24"/>
                <w:szCs w:val="22"/>
                <w:highlight w:val="none"/>
              </w:rPr>
              <w:t>品牌特点，色彩结合得当。（</w:t>
            </w:r>
            <w:r>
              <w:rPr>
                <w:rFonts w:hint="eastAsia" w:ascii="仿宋_GB2312" w:hAnsi="仿宋_GB2312" w:eastAsia="仿宋_GB2312" w:cs="仿宋_GB2312"/>
                <w:sz w:val="24"/>
                <w:szCs w:val="22"/>
                <w:highlight w:val="none"/>
                <w:lang w:val="en-US" w:eastAsia="zh-CN"/>
              </w:rPr>
              <w:t>25</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3</w:t>
            </w:r>
            <w:r>
              <w:rPr>
                <w:rFonts w:hint="eastAsia" w:ascii="仿宋_GB2312" w:hAnsi="仿宋_GB2312" w:eastAsia="仿宋_GB2312" w:cs="仿宋_GB2312"/>
                <w:sz w:val="24"/>
                <w:szCs w:val="22"/>
                <w:highlight w:val="none"/>
              </w:rPr>
              <w:t>0分）</w:t>
            </w:r>
          </w:p>
        </w:tc>
      </w:tr>
      <w:tr>
        <w:tblPrEx>
          <w:tblCellMar>
            <w:top w:w="0" w:type="dxa"/>
            <w:left w:w="0" w:type="dxa"/>
            <w:bottom w:w="0" w:type="dxa"/>
            <w:right w:w="0" w:type="dxa"/>
          </w:tblCellMar>
        </w:tblPrEx>
        <w:trPr>
          <w:trHeight w:val="1610" w:hRule="atLeast"/>
        </w:trPr>
        <w:tc>
          <w:tcPr>
            <w:tcW w:w="601" w:type="dxa"/>
            <w:vMerge w:val="continue"/>
            <w:tcBorders>
              <w:left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szCs w:val="22"/>
              </w:rPr>
              <w:t>技术分</w:t>
            </w:r>
          </w:p>
        </w:tc>
        <w:tc>
          <w:tcPr>
            <w:tcW w:w="153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112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w:t>
            </w:r>
            <w:r>
              <w:rPr>
                <w:rFonts w:hint="eastAsia" w:ascii="仿宋_GB2312" w:hAnsi="仿宋_GB2312" w:eastAsia="仿宋_GB2312" w:cs="仿宋_GB2312"/>
                <w:sz w:val="24"/>
                <w:szCs w:val="22"/>
                <w:highlight w:val="none"/>
                <w:lang w:val="en-US" w:eastAsia="zh-CN"/>
              </w:rPr>
              <w:t>细节</w:t>
            </w:r>
            <w:r>
              <w:rPr>
                <w:rFonts w:hint="eastAsia" w:ascii="仿宋_GB2312" w:hAnsi="仿宋_GB2312" w:eastAsia="仿宋_GB2312" w:cs="仿宋_GB2312"/>
                <w:sz w:val="24"/>
                <w:szCs w:val="22"/>
                <w:highlight w:val="none"/>
              </w:rPr>
              <w:t>完整、可行得</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1</w:t>
            </w:r>
            <w:r>
              <w:rPr>
                <w:rFonts w:hint="eastAsia" w:ascii="仿宋_GB2312" w:hAnsi="仿宋_GB2312" w:eastAsia="仿宋_GB2312" w:cs="仿宋_GB2312"/>
                <w:sz w:val="24"/>
                <w:szCs w:val="22"/>
                <w:highlight w:val="none"/>
                <w:lang w:val="en-US" w:eastAsia="zh-CN"/>
              </w:rPr>
              <w:t>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w:t>
            </w:r>
            <w:r>
              <w:rPr>
                <w:rFonts w:hint="eastAsia" w:ascii="仿宋_GB2312" w:hAnsi="仿宋_GB2312" w:eastAsia="仿宋_GB2312" w:cs="仿宋_GB2312"/>
                <w:sz w:val="24"/>
                <w:szCs w:val="22"/>
                <w:highlight w:val="none"/>
                <w:lang w:val="en-US" w:eastAsia="zh-CN"/>
              </w:rPr>
              <w:t>好</w:t>
            </w:r>
            <w:r>
              <w:rPr>
                <w:rFonts w:hint="eastAsia" w:ascii="仿宋_GB2312" w:hAnsi="仿宋_GB2312" w:eastAsia="仿宋_GB2312" w:cs="仿宋_GB2312"/>
                <w:sz w:val="24"/>
                <w:szCs w:val="22"/>
                <w:highlight w:val="none"/>
              </w:rPr>
              <w:t>、可行得</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施工、安全措施一般得0-</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分；</w:t>
            </w:r>
          </w:p>
        </w:tc>
      </w:tr>
      <w:tr>
        <w:tblPrEx>
          <w:tblCellMar>
            <w:top w:w="0" w:type="dxa"/>
            <w:left w:w="0" w:type="dxa"/>
            <w:bottom w:w="0" w:type="dxa"/>
            <w:right w:w="0" w:type="dxa"/>
          </w:tblCellMar>
        </w:tblPrEx>
        <w:trPr>
          <w:trHeight w:val="1459" w:hRule="atLeast"/>
        </w:trPr>
        <w:tc>
          <w:tcPr>
            <w:tcW w:w="601" w:type="dxa"/>
            <w:vMerge w:val="continue"/>
            <w:tcBorders>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2"/>
                <w:lang w:val="en-US" w:eastAsia="zh-CN" w:bidi="ar-SA"/>
              </w:rPr>
            </w:pPr>
          </w:p>
        </w:tc>
        <w:tc>
          <w:tcPr>
            <w:tcW w:w="153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112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w:t>
            </w:r>
            <w:r>
              <w:rPr>
                <w:rFonts w:hint="eastAsia" w:ascii="仿宋_GB2312" w:hAnsi="仿宋_GB2312" w:eastAsia="仿宋_GB2312" w:cs="仿宋_GB2312"/>
                <w:sz w:val="24"/>
                <w:szCs w:val="22"/>
                <w:highlight w:val="none"/>
              </w:rPr>
              <w:t>完整</w:t>
            </w:r>
            <w:r>
              <w:rPr>
                <w:rFonts w:hint="eastAsia" w:ascii="仿宋_GB2312" w:hAnsi="仿宋_GB2312" w:eastAsia="仿宋_GB2312" w:cs="仿宋_GB2312"/>
                <w:sz w:val="24"/>
                <w:szCs w:val="22"/>
                <w:highlight w:val="none"/>
                <w:lang w:val="en-US" w:eastAsia="zh-CN"/>
              </w:rPr>
              <w:t>的售后保障方案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可在24小时内响应</w:t>
            </w:r>
            <w:r>
              <w:rPr>
                <w:rFonts w:hint="eastAsia" w:ascii="仿宋_GB2312" w:hAnsi="仿宋_GB2312" w:eastAsia="仿宋_GB2312" w:cs="仿宋_GB2312"/>
                <w:sz w:val="24"/>
                <w:szCs w:val="22"/>
                <w:highlight w:val="none"/>
              </w:rPr>
              <w:t>得</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1</w:t>
            </w:r>
            <w:r>
              <w:rPr>
                <w:rFonts w:hint="eastAsia" w:ascii="仿宋_GB2312" w:hAnsi="仿宋_GB2312" w:eastAsia="仿宋_GB2312" w:cs="仿宋_GB2312"/>
                <w:sz w:val="24"/>
                <w:szCs w:val="22"/>
                <w:highlight w:val="none"/>
                <w:lang w:val="en-US" w:eastAsia="zh-CN"/>
              </w:rPr>
              <w:t>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可在48小时内响应</w:t>
            </w:r>
            <w:r>
              <w:rPr>
                <w:rFonts w:hint="eastAsia" w:ascii="仿宋_GB2312" w:hAnsi="仿宋_GB2312" w:eastAsia="仿宋_GB2312" w:cs="仿宋_GB2312"/>
                <w:sz w:val="24"/>
                <w:szCs w:val="22"/>
                <w:highlight w:val="none"/>
              </w:rPr>
              <w:t>得</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可在72小时内响应</w:t>
            </w:r>
            <w:r>
              <w:rPr>
                <w:rFonts w:hint="eastAsia" w:ascii="仿宋_GB2312" w:hAnsi="仿宋_GB2312" w:eastAsia="仿宋_GB2312" w:cs="仿宋_GB2312"/>
                <w:sz w:val="24"/>
                <w:szCs w:val="22"/>
                <w:highlight w:val="none"/>
              </w:rPr>
              <w:t>得0-</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分；</w:t>
            </w:r>
          </w:p>
        </w:tc>
      </w:tr>
      <w:tr>
        <w:tblPrEx>
          <w:tblCellMar>
            <w:top w:w="0" w:type="dxa"/>
            <w:left w:w="0" w:type="dxa"/>
            <w:bottom w:w="0" w:type="dxa"/>
            <w:right w:w="0" w:type="dxa"/>
          </w:tblCellMar>
        </w:tblPrEx>
        <w:trPr>
          <w:trHeight w:val="1468" w:hRule="atLeast"/>
        </w:trPr>
        <w:tc>
          <w:tcPr>
            <w:tcW w:w="601" w:type="dxa"/>
            <w:vMerge w:val="restart"/>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3</w:t>
            </w:r>
          </w:p>
        </w:tc>
        <w:tc>
          <w:tcPr>
            <w:tcW w:w="846" w:type="dxa"/>
            <w:vMerge w:val="restart"/>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商务</w:t>
            </w:r>
            <w:r>
              <w:rPr>
                <w:rFonts w:hint="eastAsia" w:ascii="仿宋_GB2312" w:hAnsi="仿宋_GB2312" w:eastAsia="仿宋_GB2312" w:cs="仿宋_GB2312"/>
                <w:sz w:val="24"/>
                <w:szCs w:val="22"/>
              </w:rPr>
              <w:t>分</w:t>
            </w:r>
          </w:p>
        </w:tc>
        <w:tc>
          <w:tcPr>
            <w:tcW w:w="153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1125" w:type="dxa"/>
            <w:tcBorders>
              <w:left w:val="single" w:color="auto" w:sz="4" w:space="0"/>
              <w:bottom w:val="single" w:color="auto" w:sz="4" w:space="0"/>
              <w:right w:val="nil"/>
            </w:tcBorders>
            <w:shd w:val="clear" w:color="auto" w:fill="auto"/>
            <w:vAlign w:val="center"/>
          </w:tcPr>
          <w:p>
            <w:pPr>
              <w:jc w:val="center"/>
              <w:rPr>
                <w:rFonts w:hint="default" w:ascii="仿宋_GB2312" w:hAnsi="仿宋_GB2312" w:eastAsia="宋体"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sz w:val="24"/>
                <w:szCs w:val="22"/>
                <w:highlight w:val="none"/>
                <w:lang w:eastAsia="zh-CN"/>
              </w:rPr>
            </w:pPr>
            <w:r>
              <w:rPr>
                <w:rFonts w:hint="eastAsia" w:ascii="仿宋_GB2312" w:hAnsi="仿宋_GB2312" w:eastAsia="仿宋_GB2312" w:cs="仿宋_GB2312"/>
                <w:sz w:val="24"/>
              </w:rPr>
              <w:t>提供类似服务的业绩（主要用户、中标通知书复印件、供货合同等）</w:t>
            </w:r>
            <w:r>
              <w:rPr>
                <w:rFonts w:hint="eastAsia" w:ascii="仿宋_GB2312" w:hAnsi="仿宋_GB2312" w:eastAsia="仿宋_GB2312" w:cs="仿宋_GB2312"/>
                <w:sz w:val="24"/>
                <w:lang w:eastAsia="zh-CN"/>
              </w:rPr>
              <w:t>，提供一份业绩得</w:t>
            </w:r>
            <w:r>
              <w:rPr>
                <w:rFonts w:hint="eastAsia" w:ascii="仿宋_GB2312" w:hAnsi="仿宋_GB2312" w:eastAsia="仿宋_GB2312" w:cs="仿宋_GB2312"/>
                <w:sz w:val="24"/>
                <w:lang w:val="en-US" w:eastAsia="zh-CN"/>
              </w:rPr>
              <w:t>2分，未提供不得分，最多加10分</w:t>
            </w:r>
          </w:p>
        </w:tc>
      </w:tr>
      <w:tr>
        <w:tblPrEx>
          <w:tblCellMar>
            <w:top w:w="0" w:type="dxa"/>
            <w:left w:w="0" w:type="dxa"/>
            <w:bottom w:w="0" w:type="dxa"/>
            <w:right w:w="0" w:type="dxa"/>
          </w:tblCellMar>
        </w:tblPrEx>
        <w:trPr>
          <w:trHeight w:val="1278" w:hRule="atLeast"/>
        </w:trPr>
        <w:tc>
          <w:tcPr>
            <w:tcW w:w="601" w:type="dxa"/>
            <w:vMerge w:val="continue"/>
            <w:tcBorders>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lang w:val="en-US" w:eastAsia="zh-CN"/>
              </w:rPr>
            </w:pPr>
          </w:p>
        </w:tc>
        <w:tc>
          <w:tcPr>
            <w:tcW w:w="846"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53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eastAsia="仿宋_GB2312"/>
                <w:color w:val="auto"/>
                <w:sz w:val="24"/>
              </w:rPr>
              <w:t>团队实力</w:t>
            </w:r>
          </w:p>
        </w:tc>
        <w:tc>
          <w:tcPr>
            <w:tcW w:w="1125" w:type="dxa"/>
            <w:tcBorders>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rPr>
              <w:t>团队管理人员结构完整,经验丰富，项目经理</w:t>
            </w:r>
            <w:r>
              <w:rPr>
                <w:rFonts w:hint="eastAsia" w:ascii="仿宋_GB2312" w:hAnsi="仿宋_GB2312" w:eastAsia="仿宋_GB2312" w:cs="仿宋_GB2312"/>
                <w:lang w:val="en-US" w:eastAsia="zh-CN"/>
              </w:rPr>
              <w:t>同类项目</w:t>
            </w:r>
            <w:r>
              <w:rPr>
                <w:rFonts w:hint="eastAsia" w:ascii="仿宋_GB2312" w:hAnsi="仿宋_GB2312" w:eastAsia="仿宋_GB2312" w:cs="仿宋_GB2312"/>
              </w:rPr>
              <w:t>工作经验满5年以上得</w:t>
            </w:r>
            <w:r>
              <w:rPr>
                <w:rFonts w:hint="eastAsia" w:ascii="仿宋_GB2312" w:hAnsi="仿宋_GB2312" w:eastAsia="仿宋_GB2312" w:cs="仿宋_GB2312"/>
                <w:lang w:eastAsia="zh-CN"/>
              </w:rPr>
              <w:t>4</w:t>
            </w:r>
            <w:r>
              <w:rPr>
                <w:rFonts w:hint="eastAsia" w:ascii="仿宋_GB2312" w:hAnsi="仿宋_GB2312" w:eastAsia="仿宋_GB2312" w:cs="仿宋_GB2312"/>
              </w:rPr>
              <w:t>分，每增加1名学历为设计专业或有广告设计师资格证人员的得2分，满分10分。需提供毕业证或广告设计师资格证材料。</w:t>
            </w:r>
          </w:p>
        </w:tc>
      </w:tr>
      <w:tr>
        <w:tblPrEx>
          <w:tblCellMar>
            <w:top w:w="0" w:type="dxa"/>
            <w:left w:w="0" w:type="dxa"/>
            <w:bottom w:w="0" w:type="dxa"/>
            <w:right w:w="0" w:type="dxa"/>
          </w:tblCellMar>
        </w:tblPrEx>
        <w:trPr>
          <w:trHeight w:val="521" w:hRule="atLeast"/>
        </w:trPr>
        <w:tc>
          <w:tcPr>
            <w:tcW w:w="2981" w:type="dxa"/>
            <w:gridSpan w:val="3"/>
            <w:tcBorders>
              <w:top w:val="single" w:color="auto" w:sz="4" w:space="0"/>
              <w:left w:val="single" w:color="auto" w:sz="4" w:space="0"/>
              <w:bottom w:val="single" w:color="auto" w:sz="4" w:space="0"/>
              <w:right w:val="nil"/>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12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r>
    </w:tbl>
    <w:p>
      <w:pPr>
        <w:jc w:val="center"/>
        <w:rPr>
          <w:rFonts w:eastAsia="仿宋_GB2312"/>
          <w:b/>
          <w:bCs/>
          <w:color w:val="000000"/>
          <w:sz w:val="32"/>
          <w:szCs w:val="32"/>
        </w:rPr>
      </w:pPr>
    </w:p>
    <w:p>
      <w:pPr>
        <w:pStyle w:val="24"/>
        <w:ind w:left="0" w:leftChars="0" w:firstLine="0" w:firstLineChars="0"/>
      </w:pPr>
    </w:p>
    <w:p/>
    <w:p>
      <w:pPr>
        <w:pStyle w:val="14"/>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4"/>
        <w:spacing w:line="360" w:lineRule="exact"/>
        <w:ind w:firstLine="839" w:firstLineChars="190"/>
        <w:jc w:val="center"/>
        <w:rPr>
          <w:rFonts w:hint="eastAsia" w:ascii="仿宋_GB2312" w:eastAsia="仿宋_GB2312"/>
          <w:b/>
          <w:sz w:val="44"/>
          <w:szCs w:val="44"/>
        </w:rPr>
      </w:pPr>
    </w:p>
    <w:p>
      <w:pPr>
        <w:pStyle w:val="14"/>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Times New Roman" w:hAnsi="Times New Roman" w:eastAsia="华文中宋"/>
          <w:sz w:val="44"/>
          <w:szCs w:val="44"/>
        </w:rPr>
      </w:pPr>
      <w:r>
        <w:rPr>
          <w:rFonts w:hint="eastAsia" w:eastAsia="华文中宋" w:cs="Times New Roman"/>
          <w:sz w:val="44"/>
          <w:szCs w:val="44"/>
          <w:lang w:val="en-US" w:eastAsia="zh-CN"/>
        </w:rPr>
        <w:t>园区清廉主题文化建设设计装修项目</w:t>
      </w:r>
    </w:p>
    <w:p>
      <w:pPr>
        <w:ind w:firstLine="4180" w:firstLineChars="950"/>
        <w:rPr>
          <w:rFonts w:hint="eastAsia"/>
          <w:sz w:val="32"/>
          <w:szCs w:val="32"/>
        </w:rPr>
      </w:pPr>
      <w:r>
        <w:rPr>
          <w:rFonts w:hint="eastAsia" w:ascii="华文中宋" w:hAnsi="华文中宋" w:eastAsia="华文中宋" w:cs="华文中宋"/>
          <w:sz w:val="44"/>
          <w:szCs w:val="44"/>
          <w:lang w:val="en-US" w:eastAsia="zh-CN"/>
        </w:rPr>
        <w:t>合同</w:t>
      </w:r>
    </w:p>
    <w:p>
      <w:pPr>
        <w:ind w:firstLine="4160" w:firstLineChars="1300"/>
        <w:rPr>
          <w:sz w:val="24"/>
        </w:rPr>
      </w:pPr>
      <w:r>
        <w:rPr>
          <w:rFonts w:eastAsia="仿宋_GB2312"/>
          <w:sz w:val="32"/>
          <w:szCs w:val="32"/>
        </w:rPr>
        <w:t>合同编号：</w:t>
      </w: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甲方：广西东博国际</w:t>
      </w:r>
      <w:r>
        <w:rPr>
          <w:rFonts w:hint="eastAsia" w:ascii="仿宋_GB2312" w:hAnsi="仿宋_GB2312" w:eastAsia="仿宋_GB2312" w:cs="仿宋_GB2312"/>
          <w:sz w:val="24"/>
          <w:lang w:val="en-US" w:eastAsia="zh-CN"/>
        </w:rPr>
        <w:t>经贸投资</w:t>
      </w:r>
      <w:r>
        <w:rPr>
          <w:rFonts w:hint="eastAsia" w:ascii="仿宋_GB2312" w:hAnsi="仿宋_GB2312" w:eastAsia="仿宋_GB2312" w:cs="仿宋_GB2312"/>
          <w:sz w:val="24"/>
        </w:rPr>
        <w:t>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pStyle w:val="24"/>
        <w:rPr>
          <w:rFonts w:hint="eastAsia"/>
          <w:sz w:val="24"/>
        </w:rPr>
      </w:pPr>
    </w:p>
    <w:p>
      <w:pPr>
        <w:rPr>
          <w:rFonts w:hint="eastAsia"/>
          <w:sz w:val="24"/>
        </w:rPr>
      </w:pPr>
    </w:p>
    <w:p>
      <w:pPr>
        <w:pStyle w:val="24"/>
        <w:rPr>
          <w:rFonts w:hint="eastAsia"/>
          <w:sz w:val="24"/>
        </w:rPr>
      </w:pPr>
    </w:p>
    <w:p>
      <w:pPr>
        <w:rPr>
          <w:rFonts w:hint="eastAsia"/>
          <w:sz w:val="24"/>
        </w:rPr>
      </w:pPr>
    </w:p>
    <w:p>
      <w:pPr>
        <w:pStyle w:val="24"/>
        <w:rPr>
          <w:rFonts w:hint="eastAsia"/>
          <w:sz w:val="24"/>
        </w:rPr>
      </w:pPr>
    </w:p>
    <w:p>
      <w:pPr>
        <w:rPr>
          <w:rFonts w:hint="eastAsia"/>
          <w:sz w:val="24"/>
        </w:rPr>
      </w:pPr>
    </w:p>
    <w:p>
      <w:pPr>
        <w:pStyle w:val="24"/>
        <w:rPr>
          <w:rFonts w:hint="eastAsia"/>
        </w:rPr>
      </w:pPr>
    </w:p>
    <w:p>
      <w:pPr>
        <w:rPr>
          <w:rFonts w:hint="eastAsia"/>
        </w:rPr>
      </w:pPr>
    </w:p>
    <w:p>
      <w:pPr>
        <w:pStyle w:val="2"/>
        <w:rPr>
          <w:rFonts w:hint="eastAsia"/>
        </w:rPr>
      </w:pPr>
    </w:p>
    <w:p>
      <w:pPr>
        <w:pStyle w:val="24"/>
        <w:rPr>
          <w:rFonts w:hint="eastAsia"/>
        </w:rPr>
      </w:pP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hint="eastAsia" w:ascii="仿宋_GB2312" w:hAnsi="仿宋" w:eastAsia="仿宋_GB2312" w:cstheme="minorEastAsia"/>
          <w:b w:val="0"/>
          <w:bCs/>
          <w:sz w:val="32"/>
          <w:szCs w:val="32"/>
          <w:u w:val="single"/>
          <w:lang w:val="en-US" w:eastAsia="zh-CN"/>
        </w:rPr>
      </w:pPr>
      <w:r>
        <w:rPr>
          <w:rFonts w:hint="eastAsia" w:ascii="仿宋_GB2312" w:hAnsi="仿宋_GB2312" w:eastAsia="仿宋_GB2312" w:cs="仿宋_GB2312"/>
          <w:sz w:val="32"/>
          <w:szCs w:val="32"/>
        </w:rPr>
        <w:t>1.项目地点：</w:t>
      </w:r>
      <w:r>
        <w:rPr>
          <w:rFonts w:hint="eastAsia" w:ascii="仿宋_GB2312" w:hAnsi="仿宋" w:eastAsia="仿宋_GB2312" w:cstheme="minorEastAsia"/>
          <w:b w:val="0"/>
          <w:bCs/>
          <w:sz w:val="32"/>
          <w:szCs w:val="32"/>
          <w:u w:val="single"/>
          <w:lang w:val="en-US" w:eastAsia="zh-CN"/>
        </w:rPr>
        <w:t>南宁市西乡塘区</w:t>
      </w:r>
    </w:p>
    <w:p>
      <w:pPr>
        <w:ind w:firstLine="720" w:firstLineChars="225"/>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rPr>
        <w:t>2.项目内容：</w:t>
      </w:r>
      <w:r>
        <w:rPr>
          <w:rFonts w:hint="eastAsia" w:ascii="仿宋_GB2312" w:hAnsi="仿宋" w:eastAsia="仿宋_GB2312" w:cstheme="minorEastAsia"/>
          <w:b w:val="0"/>
          <w:bCs/>
          <w:sz w:val="32"/>
          <w:szCs w:val="32"/>
          <w:u w:val="single"/>
          <w:lang w:val="en-US" w:eastAsia="zh-CN"/>
        </w:rPr>
        <w:t>园区清廉主题文化建设设计装修及搭建</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3.项目范围：</w:t>
      </w:r>
      <w:r>
        <w:rPr>
          <w:rFonts w:hint="eastAsia" w:ascii="仿宋_GB2312" w:hAnsi="仿宋_GB2312" w:eastAsia="仿宋_GB2312" w:cs="仿宋_GB2312"/>
          <w:sz w:val="32"/>
          <w:szCs w:val="32"/>
          <w:u w:val="single"/>
          <w:lang w:eastAsia="zh-CN"/>
        </w:rPr>
        <w:t>设计</w:t>
      </w:r>
      <w:r>
        <w:rPr>
          <w:rFonts w:hint="eastAsia" w:ascii="仿宋_GB2312" w:hAnsi="仿宋_GB2312" w:eastAsia="仿宋_GB2312" w:cs="仿宋_GB2312"/>
          <w:sz w:val="32"/>
          <w:szCs w:val="32"/>
          <w:u w:val="single"/>
        </w:rPr>
        <w:t>及</w:t>
      </w:r>
      <w:r>
        <w:rPr>
          <w:rFonts w:hint="eastAsia" w:ascii="仿宋_GB2312" w:hAnsi="仿宋_GB2312" w:eastAsia="仿宋_GB2312" w:cs="仿宋_GB2312"/>
          <w:sz w:val="32"/>
          <w:szCs w:val="32"/>
          <w:u w:val="single"/>
          <w:lang w:val="en-US" w:eastAsia="zh-CN"/>
        </w:rPr>
        <w:t>装修</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4.承包方式：</w:t>
      </w:r>
      <w:r>
        <w:rPr>
          <w:rFonts w:hint="eastAsia" w:ascii="仿宋_GB2312" w:hAnsi="仿宋_GB2312" w:eastAsia="仿宋_GB2312" w:cs="仿宋_GB2312"/>
          <w:sz w:val="32"/>
          <w:szCs w:val="32"/>
          <w:u w:val="single"/>
        </w:rPr>
        <w:t>包工包料</w:t>
      </w:r>
    </w:p>
    <w:p>
      <w:pPr>
        <w:ind w:firstLine="720" w:firstLineChars="225"/>
        <w:rPr>
          <w:rFonts w:hint="eastAsia" w:ascii="仿宋_GB2312" w:hAnsi="仿宋_GB2312" w:eastAsia="仿宋_GB2312" w:cs="仿宋_GB2312"/>
          <w:sz w:val="32"/>
          <w:szCs w:val="32"/>
          <w:highlight w:val="yellow"/>
          <w:u w:val="single"/>
        </w:rPr>
      </w:pPr>
      <w:r>
        <w:rPr>
          <w:rFonts w:hint="eastAsia" w:ascii="仿宋_GB2312" w:hAnsi="仿宋_GB2312" w:eastAsia="仿宋_GB2312" w:cs="仿宋_GB2312"/>
          <w:sz w:val="32"/>
          <w:szCs w:val="32"/>
        </w:rPr>
        <w:t>5.完成工期：</w:t>
      </w:r>
      <w:r>
        <w:rPr>
          <w:rFonts w:hint="eastAsia" w:ascii="仿宋_GB2312" w:hAnsi="仿宋_GB2312" w:eastAsia="仿宋_GB2312" w:cs="仿宋_GB2312"/>
          <w:sz w:val="32"/>
          <w:szCs w:val="32"/>
          <w:highlight w:val="none"/>
          <w:u w:val="single"/>
          <w:lang w:val="en-US" w:eastAsia="zh-CN"/>
        </w:rPr>
        <w:t>2024年2</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5</w:t>
      </w:r>
      <w:r>
        <w:rPr>
          <w:rFonts w:hint="eastAsia" w:ascii="仿宋_GB2312" w:hAnsi="仿宋_GB2312" w:eastAsia="仿宋_GB2312" w:cs="仿宋_GB2312"/>
          <w:sz w:val="32"/>
          <w:szCs w:val="32"/>
          <w:highlight w:val="none"/>
          <w:u w:val="single"/>
        </w:rPr>
        <w:t>日前</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1.开工前，向乙方进行现场交底。向乙方提供施工所需的水源、电源。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蒋子愚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为甲方代表，负责合同履行。对工程质量、进度进行监督检查，办理验收、变更、登记手续和其他事宜。</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3.甲方应按合同约定条款履行合约，如因甲方原因造成工期延误责任由甲方承担责任，乙方有权顺延工期。</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1.乙方在合同签订后2日之内提供施工方案和进度计划，如不能按约定时间完成，乙方必须提前1日说明与甲方进行友好协商。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驻工地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4.在施工过程中，必须服从甲方及监理方有关工程技术人员的规范检查与监督，遵守国家、地方政府及有关部门对施工现场管理的规定。</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5.乙方进场施工必须学习了解第三方场地施工规范，如有违反则由乙方承担一切责任及费用。</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6.乙方提供的物料及材料在施工过程中，如未按《施工报价清单》里的参数标准提供及施工要求实施，造成的一切损失由乙方负责。</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8.乙方必须保证施工人员按每日计划的时间到岗开工。如施工人员未按规定在非工作时间段内进行施工，一切责任由乙方自行承担。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9.乙方必须按照甲方要求的最晚退场时间前完成所有清场工作，如超出时间一切责任由乙方自行承担。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10.乙方必须在合同约定的时间内完成施工，除合理顺延情形外，如有超出约定时间按违约处理。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11.乙方不得将甲方提供的任何资料和施工现场资料提供给第三方，如有违反造成的一切后果均由乙方承担全部责任。此义务不因本合同的终止、解除而终止。</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12.乙方施工前必须对施工场地进行测量，并及时与甲方核对物料及材料尺寸，否则因物料及材料的尺寸问题发生任何纠纷，一切费用由乙方自行承担。</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lang w:val="en-US" w:eastAsia="zh-CN"/>
        </w:rPr>
        <w:t>装修</w:t>
      </w:r>
      <w:r>
        <w:rPr>
          <w:rFonts w:hint="eastAsia" w:ascii="仿宋_GB2312" w:hAnsi="仿宋_GB2312" w:eastAsia="仿宋_GB2312" w:cs="仿宋_GB2312"/>
          <w:b/>
          <w:sz w:val="32"/>
          <w:szCs w:val="32"/>
        </w:rPr>
        <w:t>质量及验收的约定</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1.甲、乙双方应及时办理隐蔽工程和中间工程的检查与验收手续。</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2.因乙方原因造成工程质量问题，其返工费用由乙方承担，因甲方未及时核对物料造成的工程质量问题由甲方承担返工费用。</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乙方施工工序安排应服从甲方进场进度要求。乙方在完成室内装修工程后，必须在1日内书面通知甲方进行验收，乙方及时发出通知的视为施工时间结束。甲方必须在接到书面通知后1日内到场验收，甲方未按时验收的，视为工程施工合格。</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五、关于</w:t>
      </w:r>
      <w:r>
        <w:rPr>
          <w:rFonts w:hint="eastAsia" w:ascii="仿宋_GB2312" w:hAnsi="仿宋_GB2312" w:eastAsia="仿宋_GB2312" w:cs="仿宋_GB2312"/>
          <w:b/>
          <w:bCs/>
          <w:sz w:val="32"/>
          <w:szCs w:val="32"/>
          <w:lang w:val="en-US" w:eastAsia="zh-CN"/>
        </w:rPr>
        <w:t>装修</w:t>
      </w:r>
      <w:r>
        <w:rPr>
          <w:rFonts w:hint="eastAsia" w:ascii="仿宋_GB2312" w:hAnsi="仿宋_GB2312" w:eastAsia="仿宋_GB2312" w:cs="仿宋_GB2312"/>
          <w:b/>
          <w:sz w:val="32"/>
          <w:szCs w:val="32"/>
        </w:rPr>
        <w:t>价款的支付及结算的约定</w:t>
      </w:r>
    </w:p>
    <w:p>
      <w:pPr>
        <w:ind w:firstLine="720" w:firstLineChars="225"/>
        <w:rPr>
          <w:rFonts w:hint="eastAsia" w:ascii="仿宋_GB2312" w:hAnsi="仿宋_GB2312" w:eastAsia="仿宋_GB2312" w:cs="仿宋_GB2312"/>
          <w:b/>
          <w:kern w:val="52"/>
          <w:sz w:val="32"/>
          <w:szCs w:val="32"/>
        </w:rPr>
      </w:pPr>
      <w:r>
        <w:rPr>
          <w:rFonts w:hint="eastAsia" w:ascii="仿宋_GB2312" w:hAnsi="仿宋_GB2312" w:eastAsia="仿宋_GB2312" w:cs="仿宋_GB2312"/>
          <w:sz w:val="32"/>
          <w:szCs w:val="32"/>
        </w:rPr>
        <w:t>双方以报价单作为本工程最终结算单价，以双方审定的实际装修面积作为计算依据。如施工中，有面积变更，减少部分扣除，增加部分按单项的单价结算。</w:t>
      </w:r>
    </w:p>
    <w:p>
      <w:pPr>
        <w:widowControl/>
        <w:ind w:firstLine="643" w:firstLineChars="200"/>
        <w:jc w:val="left"/>
        <w:rPr>
          <w:rFonts w:hint="eastAsia" w:ascii="仿宋_GB2312" w:hAnsi="仿宋_GB2312" w:eastAsia="仿宋_GB2312" w:cs="仿宋_GB2312"/>
          <w:kern w:val="52"/>
          <w:sz w:val="32"/>
          <w:szCs w:val="32"/>
        </w:rPr>
      </w:pPr>
      <w:r>
        <w:rPr>
          <w:rFonts w:hint="eastAsia" w:ascii="仿宋_GB2312" w:hAnsi="仿宋_GB2312" w:eastAsia="仿宋_GB2312" w:cs="仿宋_GB2312"/>
          <w:b/>
          <w:kern w:val="52"/>
          <w:sz w:val="32"/>
          <w:szCs w:val="32"/>
        </w:rPr>
        <w:t>六、本</w:t>
      </w:r>
      <w:r>
        <w:rPr>
          <w:rFonts w:hint="eastAsia" w:ascii="仿宋_GB2312" w:hAnsi="仿宋_GB2312" w:eastAsia="仿宋_GB2312" w:cs="仿宋_GB2312"/>
          <w:b/>
          <w:bCs/>
          <w:sz w:val="32"/>
          <w:szCs w:val="32"/>
          <w:lang w:val="en-US" w:eastAsia="zh-CN"/>
        </w:rPr>
        <w:t>装修</w:t>
      </w:r>
      <w:r>
        <w:rPr>
          <w:rFonts w:hint="eastAsia" w:ascii="仿宋_GB2312" w:hAnsi="仿宋_GB2312" w:eastAsia="仿宋_GB2312" w:cs="仿宋_GB2312"/>
          <w:b/>
          <w:kern w:val="52"/>
          <w:sz w:val="32"/>
          <w:szCs w:val="32"/>
        </w:rPr>
        <w:t>总造价暂定为人民币</w:t>
      </w:r>
      <w:r>
        <w:rPr>
          <w:rFonts w:hint="eastAsia" w:ascii="仿宋_GB2312" w:hAnsi="仿宋_GB2312" w:eastAsia="仿宋_GB2312" w:cs="仿宋_GB2312"/>
          <w:sz w:val="32"/>
          <w:szCs w:val="32"/>
          <w:u w:val="single"/>
          <w:lang w:val="en-US" w:eastAsia="zh-CN"/>
        </w:rPr>
        <w:t>XXXX</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u w:val="single"/>
          <w:lang w:val="en-US" w:eastAsia="zh-CN"/>
        </w:rPr>
        <w:t>大写：XXXX元整</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rPr>
        <w:t>工程费支付进度详见下表：</w:t>
      </w:r>
    </w:p>
    <w:p>
      <w:pPr>
        <w:adjustRightInd w:val="0"/>
        <w:snapToGrid w:val="0"/>
        <w:spacing w:line="500" w:lineRule="exact"/>
        <w:ind w:firstLine="640" w:firstLineChars="200"/>
        <w:rPr>
          <w:color w:val="000000"/>
          <w:szCs w:val="18"/>
        </w:rPr>
      </w:pPr>
      <w:r>
        <w:rPr>
          <w:rFonts w:hint="eastAsia" w:ascii="仿宋_GB2312" w:hAnsi="仿宋_GB2312" w:eastAsia="仿宋_GB2312" w:cs="仿宋_GB2312"/>
          <w:color w:val="000000"/>
          <w:sz w:val="32"/>
          <w:szCs w:val="32"/>
        </w:rPr>
        <w:t>乙方须出具等额增值税专用发票后，甲方再付款，否则甲方有权顺延付款时间。</w:t>
      </w:r>
    </w:p>
    <w:tbl>
      <w:tblPr>
        <w:tblStyle w:val="25"/>
        <w:tblpPr w:leftFromText="180" w:rightFromText="180" w:vertAnchor="text" w:horzAnchor="page" w:tblpX="1815" w:tblpY="10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占总工程费％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30</w:t>
            </w:r>
            <w:r>
              <w:rPr>
                <w:rFonts w:hint="eastAsia" w:ascii="仿宋_GB2312" w:hAnsi="仿宋_GB2312" w:eastAsia="仿宋_GB2312" w:cs="仿宋_GB2312"/>
                <w:kern w:val="52"/>
                <w:sz w:val="24"/>
              </w:rPr>
              <w:t>％</w:t>
            </w:r>
          </w:p>
        </w:tc>
        <w:tc>
          <w:tcPr>
            <w:tcW w:w="1980" w:type="dxa"/>
            <w:noWrap w:val="0"/>
            <w:vAlign w:val="center"/>
          </w:tcPr>
          <w:p>
            <w:pPr>
              <w:jc w:val="center"/>
              <w:rPr>
                <w:rFonts w:hint="default" w:ascii="仿宋_GB2312" w:hAnsi="仿宋_GB2312" w:eastAsia="仿宋_GB2312" w:cs="仿宋_GB2312"/>
                <w:sz w:val="24"/>
                <w:lang w:val="en-US"/>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70</w:t>
            </w:r>
            <w:r>
              <w:rPr>
                <w:rFonts w:hint="eastAsia" w:ascii="仿宋_GB2312" w:hAnsi="仿宋_GB2312" w:eastAsia="仿宋_GB2312" w:cs="仿宋_GB2312"/>
                <w:kern w:val="52"/>
                <w:sz w:val="24"/>
              </w:rPr>
              <w:t>％</w:t>
            </w:r>
          </w:p>
        </w:tc>
        <w:tc>
          <w:tcPr>
            <w:tcW w:w="1980" w:type="dxa"/>
            <w:noWrap w:val="0"/>
            <w:vAlign w:val="center"/>
          </w:tcPr>
          <w:p>
            <w:pPr>
              <w:jc w:val="center"/>
              <w:rPr>
                <w:rFonts w:hint="default" w:ascii="仿宋_GB2312" w:hAnsi="仿宋_GB2312" w:eastAsia="仿宋_GB2312" w:cs="仿宋_GB2312"/>
                <w:kern w:val="52"/>
                <w:sz w:val="24"/>
                <w:lang w:val="en-US"/>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工程完工并经甲方确认后10个工作日内</w:t>
            </w:r>
          </w:p>
        </w:tc>
      </w:tr>
    </w:tbl>
    <w:p>
      <w:pPr>
        <w:rPr>
          <w:rFonts w:hint="eastAsia"/>
          <w:kern w:val="52"/>
          <w:sz w:val="24"/>
        </w:rPr>
      </w:pP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七、违约责任                                   </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w:t>
      </w:r>
      <w:r>
        <w:rPr>
          <w:rFonts w:hint="eastAsia" w:ascii="仿宋_GB2312" w:hAnsi="仿宋_GB2312" w:eastAsia="仿宋_GB2312" w:cs="仿宋_GB2312"/>
          <w:sz w:val="32"/>
          <w:szCs w:val="32"/>
          <w:lang w:val="en-US" w:eastAsia="zh-CN"/>
        </w:rPr>
        <w:t>合同金额总</w:t>
      </w:r>
      <w:r>
        <w:rPr>
          <w:rFonts w:hint="eastAsia" w:ascii="仿宋_GB2312" w:hAnsi="仿宋_GB2312" w:eastAsia="仿宋_GB2312" w:cs="仿宋_GB2312"/>
          <w:sz w:val="32"/>
          <w:szCs w:val="32"/>
        </w:rPr>
        <w:t>价</w:t>
      </w:r>
      <w:r>
        <w:rPr>
          <w:rFonts w:hint="eastAsia" w:ascii="仿宋_GB2312" w:hAnsi="仿宋_GB2312" w:eastAsia="仿宋_GB2312" w:cs="仿宋_GB2312"/>
          <w:kern w:val="52"/>
          <w:sz w:val="32"/>
          <w:szCs w:val="32"/>
        </w:rPr>
        <w:t>的</w:t>
      </w:r>
      <w:r>
        <w:rPr>
          <w:rFonts w:hint="eastAsia" w:ascii="仿宋_GB2312" w:hAnsi="仿宋_GB2312" w:eastAsia="仿宋_GB2312" w:cs="仿宋_GB2312"/>
          <w:sz w:val="32"/>
          <w:szCs w:val="32"/>
        </w:rPr>
        <w:t>5%每天对乙方进行处罚。</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施工报价清单》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0" w:firstLineChars="225"/>
        <w:jc w:val="left"/>
        <w:rPr>
          <w:rFonts w:hint="eastAsia" w:ascii="仿宋_GB2312" w:hAnsi="仿宋_GB2312" w:eastAsia="仿宋_GB2312" w:cs="仿宋_GB2312"/>
          <w:b/>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.因乙方违约造成本合同无法继续履行或解除的，乙方除承担相应的违约责任外，还须承担由此给甲方造成的全部损失（包括但不限于律师费、仲裁费、交通费等）。</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八、争议处理</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十、其它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叁</w:t>
      </w:r>
      <w:r>
        <w:rPr>
          <w:rFonts w:hint="eastAsia" w:ascii="仿宋_GB2312" w:hAnsi="仿宋_GB2312" w:eastAsia="仿宋_GB2312" w:cs="仿宋_GB2312"/>
          <w:sz w:val="32"/>
          <w:szCs w:val="32"/>
        </w:rPr>
        <w:t xml:space="preserve"> 份。经双方签字并盖章后立即生效。至工程验收完毕和结清工程款后失效。</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2.项目质保为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lang w:val="en-US" w:eastAsia="zh-CN"/>
        </w:rPr>
        <w:t>年</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3.本合同未尽事宜，双方协商解决。</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24"/>
        <w:rPr>
          <w:rFonts w:hint="eastAsia" w:ascii="宋体" w:hAnsi="宋体"/>
          <w:sz w:val="24"/>
        </w:rPr>
      </w:pPr>
    </w:p>
    <w:p>
      <w:pPr>
        <w:rPr>
          <w:rFonts w:hint="eastAsia" w:ascii="宋体" w:hAnsi="宋体"/>
          <w:sz w:val="24"/>
        </w:rPr>
      </w:pPr>
    </w:p>
    <w:p>
      <w:pPr>
        <w:pStyle w:val="24"/>
        <w:rPr>
          <w:rFonts w:hint="eastAsia" w:ascii="宋体" w:hAnsi="宋体"/>
          <w:sz w:val="24"/>
        </w:rPr>
      </w:pPr>
    </w:p>
    <w:p>
      <w:pPr>
        <w:rPr>
          <w:rFonts w:hint="eastAsia" w:ascii="宋体" w:hAnsi="宋体"/>
          <w:sz w:val="24"/>
        </w:rPr>
      </w:pPr>
    </w:p>
    <w:p>
      <w:pPr>
        <w:pStyle w:val="24"/>
        <w:rPr>
          <w:rFonts w:hint="eastAsia" w:ascii="宋体" w:hAnsi="宋体"/>
          <w:sz w:val="24"/>
        </w:rPr>
      </w:pPr>
    </w:p>
    <w:p>
      <w:pPr>
        <w:rPr>
          <w:rFonts w:hint="eastAsia" w:ascii="宋体" w:hAnsi="宋体"/>
          <w:sz w:val="24"/>
        </w:rPr>
      </w:pPr>
    </w:p>
    <w:p>
      <w:pPr>
        <w:pStyle w:val="24"/>
        <w:rPr>
          <w:rFonts w:hint="eastAsia" w:ascii="宋体" w:hAnsi="宋体"/>
          <w:sz w:val="24"/>
        </w:rPr>
      </w:pPr>
    </w:p>
    <w:p>
      <w:pPr>
        <w:rPr>
          <w:rFonts w:hint="eastAsia" w:ascii="宋体" w:hAnsi="宋体"/>
          <w:sz w:val="24"/>
        </w:rPr>
      </w:pPr>
    </w:p>
    <w:p>
      <w:pPr>
        <w:pStyle w:val="24"/>
        <w:rPr>
          <w:rFonts w:hint="eastAsia"/>
        </w:rPr>
      </w:pPr>
    </w:p>
    <w:p>
      <w:pPr>
        <w:rPr>
          <w:rFonts w:hint="eastAsia" w:ascii="宋体" w:hAnsi="宋体"/>
          <w:sz w:val="24"/>
        </w:rPr>
      </w:pPr>
    </w:p>
    <w:tbl>
      <w:tblPr>
        <w:tblStyle w:val="25"/>
        <w:tblW w:w="0" w:type="auto"/>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广西东博国际</w:t>
            </w:r>
            <w:r>
              <w:rPr>
                <w:rFonts w:hint="eastAsia" w:ascii="仿宋_GB2312" w:hAnsi="仿宋_GB2312" w:eastAsia="仿宋_GB2312" w:cs="仿宋_GB2312"/>
                <w:kern w:val="52"/>
                <w:sz w:val="24"/>
                <w:lang w:val="en-US" w:eastAsia="zh-CN"/>
              </w:rPr>
              <w:t>经贸投资</w:t>
            </w:r>
            <w:r>
              <w:rPr>
                <w:rFonts w:hint="eastAsia" w:ascii="仿宋_GB2312" w:hAnsi="仿宋_GB2312" w:eastAsia="仿宋_GB2312" w:cs="仿宋_GB2312"/>
                <w:kern w:val="52"/>
                <w:sz w:val="24"/>
              </w:rPr>
              <w:t>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r>
              <w:rPr>
                <w:rFonts w:hint="eastAsia" w:ascii="仿宋_GB2312" w:hAnsi="仿宋_GB2312" w:eastAsia="仿宋_GB2312" w:cs="仿宋_GB2312"/>
                <w:kern w:val="52"/>
                <w:sz w:val="24"/>
                <w:lang w:eastAsia="zh-CN"/>
              </w:rPr>
              <w:t>或委托代理人</w:t>
            </w:r>
            <w:r>
              <w:rPr>
                <w:rFonts w:hint="eastAsia" w:ascii="仿宋_GB2312" w:hAnsi="仿宋_GB2312" w:eastAsia="仿宋_GB2312" w:cs="仿宋_GB2312"/>
                <w:kern w:val="52"/>
                <w:sz w:val="24"/>
              </w:rPr>
              <w:t>：</w:t>
            </w:r>
          </w:p>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r>
              <w:rPr>
                <w:rFonts w:hint="eastAsia" w:ascii="仿宋_GB2312" w:hAnsi="仿宋_GB2312" w:eastAsia="仿宋_GB2312" w:cs="仿宋_GB2312"/>
                <w:kern w:val="52"/>
                <w:sz w:val="24"/>
                <w:lang w:eastAsia="zh-CN"/>
              </w:rPr>
              <w:t>或委托代理人</w:t>
            </w:r>
            <w:r>
              <w:rPr>
                <w:rFonts w:hint="eastAsia" w:ascii="仿宋_GB2312" w:hAnsi="仿宋_GB2312" w:eastAsia="仿宋_GB2312" w:cs="仿宋_GB2312"/>
                <w:kern w:val="52"/>
                <w:sz w:val="24"/>
              </w:rPr>
              <w:t>：</w:t>
            </w:r>
          </w:p>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851" w:hRule="atLeast"/>
        </w:trPr>
        <w:tc>
          <w:tcPr>
            <w:tcW w:w="414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w:t>
            </w:r>
            <w:r>
              <w:rPr>
                <w:rFonts w:hint="eastAsia" w:ascii="仿宋_GB2312" w:hAnsi="仿宋_GB2312" w:eastAsia="仿宋_GB2312" w:cs="仿宋_GB2312"/>
                <w:spacing w:val="-20"/>
                <w:sz w:val="24"/>
                <w:lang w:val="en-US" w:eastAsia="zh-CN"/>
              </w:rPr>
              <w:t>竹溪大道</w:t>
            </w:r>
            <w:r>
              <w:rPr>
                <w:rFonts w:hint="eastAsia"/>
                <w:sz w:val="24"/>
                <w:szCs w:val="24"/>
                <w:lang w:val="en-US" w:eastAsia="zh-CN"/>
              </w:rPr>
              <w:t>98号12层1202室、1209室</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rPr>
                <w:rFonts w:hint="eastAsia"/>
                <w:sz w:val="24"/>
                <w:szCs w:val="24"/>
                <w:lang w:val="en-US" w:eastAsia="zh-CN"/>
              </w:rPr>
            </w:pPr>
            <w:r>
              <w:rPr>
                <w:rFonts w:hint="eastAsia" w:ascii="仿宋_GB2312" w:hAnsi="仿宋_GB2312" w:eastAsia="仿宋_GB2312" w:cs="仿宋_GB2312"/>
                <w:kern w:val="52"/>
                <w:sz w:val="24"/>
              </w:rPr>
              <w:t>开户银行：</w:t>
            </w:r>
            <w:r>
              <w:rPr>
                <w:rFonts w:hint="eastAsia"/>
                <w:sz w:val="24"/>
                <w:szCs w:val="24"/>
                <w:lang w:val="en-US" w:eastAsia="zh-CN"/>
              </w:rPr>
              <w:t>中国银行广西分行</w:t>
            </w:r>
          </w:p>
          <w:p>
            <w:pPr>
              <w:tabs>
                <w:tab w:val="left" w:pos="5040"/>
              </w:tabs>
              <w:rPr>
                <w:rFonts w:hint="eastAsia" w:ascii="仿宋_GB2312" w:hAnsi="仿宋_GB2312" w:eastAsia="仿宋_GB2312" w:cs="仿宋_GB2312"/>
                <w:kern w:val="52"/>
                <w:sz w:val="24"/>
              </w:rPr>
            </w:pP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hint="eastAsia"/>
                <w:sz w:val="24"/>
                <w:szCs w:val="24"/>
                <w:lang w:val="en-US" w:eastAsia="zh-CN"/>
              </w:rPr>
              <w:t>621081216197</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jc w:val="center"/>
        <w:rPr>
          <w:rFonts w:eastAsia="仿宋_GB2312"/>
          <w:b/>
          <w:bCs/>
          <w:color w:val="000000"/>
          <w:sz w:val="32"/>
          <w:szCs w:val="32"/>
        </w:rPr>
      </w:pPr>
    </w:p>
    <w:p>
      <w:pPr>
        <w:jc w:val="center"/>
        <w:rPr>
          <w:rFonts w:eastAsia="仿宋_GB2312"/>
          <w:b/>
          <w:bCs/>
          <w:color w:val="000000"/>
          <w:sz w:val="32"/>
          <w:szCs w:val="32"/>
        </w:rPr>
      </w:pPr>
    </w:p>
    <w:p>
      <w:pPr>
        <w:jc w:val="both"/>
        <w:rPr>
          <w:rFonts w:eastAsia="仿宋_GB2312"/>
          <w:b/>
          <w:bCs/>
          <w:color w:val="000000"/>
          <w:sz w:val="32"/>
          <w:szCs w:val="32"/>
        </w:rPr>
      </w:pPr>
    </w:p>
    <w:p>
      <w:pPr>
        <w:pStyle w:val="24"/>
        <w:rPr>
          <w:rFonts w:eastAsia="仿宋_GB2312"/>
          <w:b/>
          <w:bCs/>
          <w:color w:val="000000"/>
          <w:sz w:val="32"/>
          <w:szCs w:val="32"/>
        </w:rPr>
      </w:pPr>
    </w:p>
    <w:p>
      <w:pPr>
        <w:rPr>
          <w:rFonts w:eastAsia="仿宋_GB2312"/>
          <w:b/>
          <w:bCs/>
          <w:color w:val="000000"/>
          <w:sz w:val="32"/>
          <w:szCs w:val="32"/>
        </w:rPr>
      </w:pPr>
    </w:p>
    <w:p>
      <w:pPr>
        <w:pStyle w:val="24"/>
        <w:rPr>
          <w:rFonts w:eastAsia="仿宋_GB2312"/>
          <w:b/>
          <w:bCs/>
          <w:color w:val="000000"/>
          <w:sz w:val="32"/>
          <w:szCs w:val="32"/>
        </w:rPr>
      </w:pPr>
    </w:p>
    <w:p>
      <w:pPr>
        <w:rPr>
          <w:rFonts w:eastAsia="仿宋_GB2312"/>
          <w:b/>
          <w:bCs/>
          <w:color w:val="000000"/>
          <w:sz w:val="32"/>
          <w:szCs w:val="32"/>
        </w:rPr>
      </w:pPr>
    </w:p>
    <w:p>
      <w:pPr>
        <w:pStyle w:val="24"/>
        <w:rPr>
          <w:rFonts w:eastAsia="仿宋_GB2312"/>
          <w:b/>
          <w:bCs/>
          <w:color w:val="000000"/>
          <w:sz w:val="32"/>
          <w:szCs w:val="32"/>
        </w:rPr>
      </w:pPr>
    </w:p>
    <w:p>
      <w:pPr>
        <w:rPr>
          <w:rFonts w:eastAsia="仿宋_GB2312"/>
          <w:b/>
          <w:bCs/>
          <w:color w:val="000000"/>
          <w:sz w:val="32"/>
          <w:szCs w:val="32"/>
        </w:rPr>
      </w:pPr>
    </w:p>
    <w:p>
      <w:pPr>
        <w:pStyle w:val="24"/>
        <w:rPr>
          <w:rFonts w:eastAsia="仿宋_GB2312"/>
          <w:b/>
          <w:bCs/>
          <w:color w:val="000000"/>
          <w:sz w:val="32"/>
          <w:szCs w:val="32"/>
        </w:rPr>
      </w:pPr>
    </w:p>
    <w:p>
      <w:pPr>
        <w:rPr>
          <w:rFonts w:eastAsia="仿宋_GB2312"/>
          <w:b/>
          <w:bCs/>
          <w:color w:val="000000"/>
          <w:sz w:val="32"/>
          <w:szCs w:val="32"/>
        </w:rPr>
      </w:pPr>
    </w:p>
    <w:p>
      <w:pPr>
        <w:pStyle w:val="24"/>
        <w:rPr>
          <w:rFonts w:eastAsia="仿宋_GB2312"/>
          <w:b/>
          <w:bCs/>
          <w:color w:val="000000"/>
          <w:sz w:val="32"/>
          <w:szCs w:val="32"/>
        </w:rPr>
      </w:pPr>
    </w:p>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lang w:eastAsia="zh-CN"/>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_GBK" w:hAnsi="方正小标宋_GBK" w:eastAsia="方正小标宋_GBK" w:cs="方正小标宋_GBK"/>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5137628"/>
      <w:bookmarkStart w:id="3" w:name="_Toc265138140"/>
      <w:bookmarkStart w:id="4" w:name="_Toc264882251"/>
      <w:bookmarkStart w:id="5" w:name="_Toc265137408"/>
      <w:bookmarkStart w:id="6" w:name="_Toc264731469"/>
      <w:bookmarkStart w:id="7" w:name="_Toc274756332"/>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4"/>
      </w:pPr>
    </w:p>
    <w:p/>
    <w:p>
      <w:pPr>
        <w:spacing w:line="320" w:lineRule="exact"/>
        <w:rPr>
          <w:rFonts w:ascii="宋体" w:hAnsi="宋体"/>
          <w:b/>
          <w:color w:val="000000"/>
          <w:szCs w:val="21"/>
        </w:rPr>
      </w:pPr>
    </w:p>
    <w:p>
      <w:pPr>
        <w:rPr>
          <w:rFonts w:hint="eastAsia" w:ascii="宋体" w:hAnsi="宋体"/>
          <w:b/>
          <w:color w:val="000000"/>
          <w:szCs w:val="21"/>
        </w:rPr>
      </w:pPr>
      <w:r>
        <w:rPr>
          <w:rFonts w:hint="eastAsia" w:ascii="宋体" w:hAnsi="宋体"/>
          <w:b/>
          <w:color w:val="000000"/>
          <w:szCs w:val="21"/>
        </w:rPr>
        <w:t xml:space="preserve">附件一 </w:t>
      </w:r>
    </w:p>
    <w:p>
      <w:pPr>
        <w:jc w:val="center"/>
        <w:rPr>
          <w:rFonts w:ascii="仿宋_GB2312" w:hAnsi="宋体" w:eastAsia="仿宋_GB2312"/>
          <w:b/>
          <w:color w:val="000000"/>
          <w:sz w:val="44"/>
          <w:szCs w:val="44"/>
        </w:rPr>
      </w:pPr>
      <w:r>
        <w:rPr>
          <w:rFonts w:hint="default" w:ascii="仿宋_GB2312" w:hAnsi="宋体" w:eastAsia="仿宋_GB2312"/>
          <w:b/>
          <w:color w:val="000000"/>
          <w:sz w:val="44"/>
          <w:szCs w:val="44"/>
        </w:rPr>
        <w:t>磋  商</w:t>
      </w:r>
      <w:r>
        <w:rPr>
          <w:rFonts w:hint="eastAsia" w:ascii="仿宋_GB2312" w:hAnsi="宋体" w:eastAsia="仿宋_GB2312"/>
          <w:b/>
          <w:color w:val="000000"/>
          <w:sz w:val="44"/>
          <w:szCs w:val="44"/>
        </w:rPr>
        <w:t xml:space="preserve">  书</w:t>
      </w: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广西东博国际</w:t>
      </w:r>
      <w:r>
        <w:rPr>
          <w:rFonts w:hint="eastAsia" w:ascii="仿宋_GB2312" w:hAnsi="宋体" w:eastAsia="仿宋_GB2312"/>
          <w:color w:val="000000"/>
          <w:sz w:val="28"/>
          <w:szCs w:val="28"/>
          <w:u w:val="single"/>
          <w:lang w:val="en-US" w:eastAsia="zh-CN"/>
        </w:rPr>
        <w:t>经贸投资</w:t>
      </w:r>
      <w:r>
        <w:rPr>
          <w:rFonts w:hint="eastAsia" w:ascii="仿宋_GB2312" w:hAnsi="宋体" w:eastAsia="仿宋_GB2312"/>
          <w:color w:val="000000"/>
          <w:sz w:val="28"/>
          <w:szCs w:val="28"/>
          <w:u w:val="single"/>
        </w:rPr>
        <w:t>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8"/>
          <w:szCs w:val="28"/>
          <w:u w:val="single"/>
        </w:rPr>
        <w:t xml:space="preserve"> </w:t>
      </w:r>
      <w:r>
        <w:rPr>
          <w:rFonts w:hint="eastAsia" w:ascii="仿宋_GB2312" w:eastAsia="仿宋_GB2312" w:cs="Times New Roman"/>
          <w:sz w:val="28"/>
          <w:szCs w:val="28"/>
          <w:u w:val="single"/>
          <w:lang w:val="en-US" w:eastAsia="zh-CN"/>
        </w:rPr>
        <w:t>园区清廉主题文化建设设计装修项目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pStyle w:val="2"/>
        <w:rPr>
          <w:rFonts w:hint="eastAsia"/>
        </w:rPr>
      </w:pPr>
    </w:p>
    <w:p>
      <w:pPr>
        <w:pStyle w:val="24"/>
        <w:rPr>
          <w:rFonts w:hint="eastAsia"/>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仿宋_GB2312" w:eastAsia="仿宋_GB2312" w:cs="Times New Roman"/>
          <w:sz w:val="28"/>
          <w:szCs w:val="28"/>
          <w:u w:val="single"/>
          <w:lang w:val="en-US" w:eastAsia="zh-CN"/>
        </w:rPr>
        <w:t>园区清廉主题文化建设设计装修项目</w:t>
      </w:r>
      <w:r>
        <w:rPr>
          <w:rFonts w:hint="eastAsia" w:ascii="宋体" w:hAnsi="宋体"/>
          <w:color w:val="000000"/>
          <w:sz w:val="28"/>
          <w:szCs w:val="28"/>
          <w:u w:val="single"/>
        </w:rPr>
        <w:t xml:space="preserve">  </w:t>
      </w:r>
    </w:p>
    <w:tbl>
      <w:tblPr>
        <w:tblStyle w:val="25"/>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lang w:val="en-US" w:eastAsia="zh-CN"/>
              </w:rPr>
              <w:t>不含税总报价</w:t>
            </w:r>
            <w:r>
              <w:rPr>
                <w:rFonts w:hint="eastAsia" w:cs="Arial" w:asciiTheme="minorEastAsia" w:hAnsiTheme="minorEastAsia" w:eastAsiaTheme="minorEastAsia"/>
                <w:sz w:val="28"/>
                <w:szCs w:val="28"/>
              </w:rPr>
              <w:t>(元)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hint="eastAsia" w:ascii="宋体" w:hAnsi="宋体" w:eastAsiaTheme="minorEastAsia"/>
                <w:color w:val="000000"/>
                <w:sz w:val="28"/>
                <w:szCs w:val="28"/>
                <w:lang w:eastAsia="zh-CN"/>
              </w:rPr>
            </w:pPr>
            <w:r>
              <w:rPr>
                <w:rFonts w:hint="eastAsia" w:cs="Arial" w:asciiTheme="minorEastAsia" w:hAnsiTheme="minorEastAsia" w:eastAsiaTheme="minorEastAsia"/>
                <w:sz w:val="28"/>
                <w:szCs w:val="28"/>
                <w:lang w:eastAsia="zh-CN"/>
              </w:rPr>
              <w:t>含税</w:t>
            </w:r>
            <w:r>
              <w:rPr>
                <w:rFonts w:hint="eastAsia" w:cs="Arial" w:asciiTheme="minorEastAsia" w:hAnsiTheme="minorEastAsia" w:eastAsiaTheme="minorEastAsia"/>
                <w:sz w:val="28"/>
                <w:szCs w:val="28"/>
                <w:lang w:val="en-US" w:eastAsia="zh-CN"/>
              </w:rPr>
              <w:t>总报价</w:t>
            </w:r>
            <w:r>
              <w:rPr>
                <w:rFonts w:hint="eastAsia" w:cs="Arial" w:asciiTheme="minorEastAsia" w:hAnsiTheme="minorEastAsia" w:eastAsiaTheme="minorEastAsia"/>
                <w:sz w:val="28"/>
                <w:szCs w:val="28"/>
                <w:lang w:eastAsia="zh-CN"/>
              </w:rPr>
              <w:t>（</w:t>
            </w:r>
            <w:r>
              <w:rPr>
                <w:rFonts w:hint="eastAsia" w:cs="Arial" w:asciiTheme="minorEastAsia" w:hAnsiTheme="minorEastAsia" w:eastAsiaTheme="minorEastAsia"/>
                <w:sz w:val="28"/>
                <w:szCs w:val="28"/>
                <w:lang w:val="en-US" w:eastAsia="zh-CN"/>
              </w:rPr>
              <w:t>元</w:t>
            </w:r>
            <w:r>
              <w:rPr>
                <w:rFonts w:hint="eastAsia" w:cs="Arial" w:asciiTheme="minorEastAsia" w:hAnsiTheme="minorEastAsia" w:eastAsiaTheme="minorEastAsia"/>
                <w:sz w:val="28"/>
                <w:szCs w:val="28"/>
                <w:lang w:eastAsia="zh-CN"/>
              </w:rPr>
              <w:t>）</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654" w:type="dxa"/>
            <w:vAlign w:val="center"/>
          </w:tcPr>
          <w:p>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cs="仿宋_GB2312" w:asciiTheme="minorEastAsia" w:hAnsiTheme="minorEastAsia" w:eastAsiaTheme="minorEastAsia"/>
                <w:kern w:val="0"/>
                <w:sz w:val="28"/>
                <w:szCs w:val="28"/>
                <w:highlight w:val="none"/>
              </w:rPr>
              <w:t>企业文化工作室装修项目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ascii="宋体" w:hAnsi="宋体"/>
                <w:color w:val="000000"/>
                <w:sz w:val="28"/>
                <w:szCs w:val="28"/>
              </w:rPr>
            </w:pPr>
          </w:p>
        </w:tc>
        <w:tc>
          <w:tcPr>
            <w:tcW w:w="1654" w:type="dxa"/>
          </w:tcPr>
          <w:p>
            <w:pPr>
              <w:jc w:val="center"/>
              <w:rPr>
                <w:rFonts w:ascii="宋体" w:hAnsi="宋体"/>
                <w:color w:val="000000"/>
                <w:sz w:val="28"/>
                <w:szCs w:val="28"/>
              </w:rPr>
            </w:pPr>
          </w:p>
        </w:tc>
      </w:tr>
    </w:tbl>
    <w:p>
      <w:pPr>
        <w:pStyle w:val="24"/>
        <w:ind w:left="0" w:leftChars="0" w:firstLine="0" w:firstLineChars="0"/>
      </w:pP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含税总报价（大写）： </w:t>
      </w:r>
    </w:p>
    <w:p>
      <w:pPr>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注：如实际实施装修中项目内容发生改变，</w:t>
      </w:r>
      <w:r>
        <w:rPr>
          <w:rFonts w:hint="default" w:ascii="宋体" w:hAnsi="宋体"/>
          <w:color w:val="000000"/>
          <w:sz w:val="28"/>
          <w:szCs w:val="28"/>
          <w:highlight w:val="none"/>
          <w:lang w:eastAsia="zh-CN"/>
        </w:rPr>
        <w:t>项目结算价依据附件三报价明细表</w:t>
      </w:r>
      <w:r>
        <w:rPr>
          <w:rFonts w:hint="eastAsia" w:ascii="宋体" w:hAnsi="宋体"/>
          <w:color w:val="000000"/>
          <w:sz w:val="28"/>
          <w:szCs w:val="28"/>
          <w:highlight w:val="none"/>
          <w:lang w:val="en-US" w:eastAsia="zh-CN"/>
        </w:rPr>
        <w:t>单价</w:t>
      </w:r>
      <w:r>
        <w:rPr>
          <w:rFonts w:hint="default" w:ascii="宋体" w:hAnsi="宋体"/>
          <w:color w:val="000000"/>
          <w:sz w:val="28"/>
          <w:szCs w:val="28"/>
          <w:highlight w:val="none"/>
          <w:lang w:eastAsia="zh-CN"/>
        </w:rPr>
        <w:t>据实结算。</w:t>
      </w: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明细报价详见</w:t>
      </w:r>
      <w:r>
        <w:rPr>
          <w:rFonts w:hint="default" w:ascii="宋体" w:hAnsi="宋体"/>
          <w:color w:val="000000"/>
          <w:sz w:val="28"/>
          <w:szCs w:val="28"/>
          <w:lang w:eastAsia="zh-CN"/>
        </w:rPr>
        <w:t>附件三</w:t>
      </w:r>
      <w:r>
        <w:rPr>
          <w:rFonts w:hint="eastAsia" w:ascii="宋体" w:hAnsi="宋体"/>
          <w:color w:val="000000"/>
          <w:sz w:val="28"/>
          <w:szCs w:val="28"/>
          <w:lang w:val="en-US" w:eastAsia="zh-CN"/>
        </w:rPr>
        <w:t>。</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宋体" w:hAnsi="宋体" w:eastAsia="宋体" w:cs="宋体"/>
          <w:b/>
          <w:color w:val="000000"/>
          <w:szCs w:val="21"/>
        </w:rPr>
      </w:pPr>
    </w:p>
    <w:p>
      <w:pPr>
        <w:pStyle w:val="24"/>
        <w:rPr>
          <w:rFonts w:hint="eastAsia"/>
        </w:rPr>
      </w:pPr>
    </w:p>
    <w:p>
      <w:pPr>
        <w:pStyle w:val="24"/>
        <w:ind w:left="0" w:leftChars="0" w:firstLine="0" w:firstLineChars="0"/>
        <w:rPr>
          <w:rFonts w:hint="eastAsia" w:ascii="宋体" w:hAnsi="宋体"/>
          <w:b/>
          <w:color w:val="000000"/>
          <w:szCs w:val="21"/>
        </w:rPr>
      </w:pPr>
    </w:p>
    <w:p>
      <w:pPr>
        <w:pStyle w:val="24"/>
        <w:ind w:left="0" w:leftChars="0" w:firstLine="0" w:firstLineChars="0"/>
        <w:rPr>
          <w:rFonts w:hint="eastAsia"/>
          <w:b/>
          <w:bCs/>
        </w:rPr>
      </w:pPr>
      <w:r>
        <w:rPr>
          <w:rFonts w:hint="eastAsia" w:ascii="宋体" w:hAnsi="宋体"/>
          <w:b/>
          <w:color w:val="000000"/>
          <w:szCs w:val="21"/>
        </w:rPr>
        <w:t>附件</w:t>
      </w:r>
      <w:r>
        <w:rPr>
          <w:rFonts w:hint="eastAsia" w:ascii="宋体" w:hAnsi="宋体"/>
          <w:b/>
          <w:color w:val="000000"/>
          <w:szCs w:val="21"/>
          <w:lang w:eastAsia="zh-CN"/>
        </w:rPr>
        <w:t>三</w:t>
      </w:r>
      <w:r>
        <w:rPr>
          <w:rFonts w:hint="eastAsia"/>
          <w:b/>
          <w:bCs/>
        </w:rPr>
        <w:t xml:space="preserve">  </w:t>
      </w:r>
    </w:p>
    <w:p>
      <w:pPr>
        <w:pStyle w:val="24"/>
        <w:ind w:left="0" w:leftChars="0" w:firstLine="0" w:firstLineChars="0"/>
        <w:jc w:val="center"/>
        <w:rPr>
          <w:rFonts w:hint="default" w:eastAsia="宋体"/>
          <w:sz w:val="24"/>
          <w:szCs w:val="32"/>
          <w:lang w:val="en-US" w:eastAsia="zh-CN"/>
        </w:rPr>
      </w:pPr>
      <w:r>
        <w:rPr>
          <w:rFonts w:hint="eastAsia"/>
          <w:sz w:val="24"/>
          <w:szCs w:val="32"/>
          <w:lang w:val="en-US" w:eastAsia="zh-CN"/>
        </w:rPr>
        <w:t>报价明细表</w:t>
      </w:r>
    </w:p>
    <w:p>
      <w:pPr>
        <w:spacing w:line="300" w:lineRule="auto"/>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lang w:eastAsia="zh-CN"/>
        </w:rPr>
        <w:t>（由投标方根据实际报价情况提供</w:t>
      </w:r>
      <w:r>
        <w:rPr>
          <w:rFonts w:hint="eastAsia" w:ascii="宋体" w:hAnsi="宋体" w:cs="宋体"/>
          <w:b/>
          <w:color w:val="000000"/>
          <w:sz w:val="32"/>
          <w:szCs w:val="32"/>
          <w:lang w:val="en-US" w:eastAsia="zh-CN"/>
        </w:rPr>
        <w:t>.....</w:t>
      </w:r>
      <w:r>
        <w:rPr>
          <w:rFonts w:hint="eastAsia" w:ascii="宋体" w:hAnsi="宋体" w:cs="宋体"/>
          <w:b/>
          <w:color w:val="000000"/>
          <w:sz w:val="32"/>
          <w:szCs w:val="32"/>
          <w:lang w:eastAsia="zh-CN"/>
        </w:rPr>
        <w:t>）</w:t>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spacing w:line="30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附件</w:t>
      </w:r>
      <w:r>
        <w:rPr>
          <w:rFonts w:hint="eastAsia" w:ascii="宋体" w:hAnsi="宋体" w:cs="宋体"/>
          <w:b/>
          <w:color w:val="000000"/>
          <w:szCs w:val="21"/>
          <w:lang w:eastAsia="zh-CN"/>
        </w:rPr>
        <w:t>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eastAsia="仿宋_GB2312" w:cs="Times New Roman"/>
          <w:sz w:val="24"/>
          <w:szCs w:val="24"/>
          <w:u w:val="single"/>
          <w:lang w:val="en-US" w:eastAsia="zh-CN"/>
        </w:rPr>
        <w:t>园区清廉主题文化建设设计装修项目</w:t>
      </w:r>
      <w:r>
        <w:rPr>
          <w:rFonts w:hint="eastAsia" w:ascii="仿宋_GB2312" w:hAnsi="宋体" w:eastAsia="仿宋_GB2312"/>
          <w:color w:val="000000"/>
          <w:sz w:val="22"/>
          <w:szCs w:val="22"/>
          <w:u w:val="single"/>
        </w:rPr>
        <w:t xml:space="preserve">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5"/>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eastAsia="宋体"/>
          <w:b/>
          <w:color w:val="000000"/>
          <w:lang w:eastAsia="zh-CN"/>
        </w:rPr>
      </w:pPr>
      <w:r>
        <w:rPr>
          <w:rFonts w:hint="eastAsia" w:hAnsi="宋体"/>
          <w:b/>
          <w:color w:val="000000"/>
        </w:rPr>
        <w:t>附件</w:t>
      </w:r>
      <w:r>
        <w:rPr>
          <w:rFonts w:hint="eastAsia" w:hAnsi="宋体"/>
          <w:b/>
          <w:color w:val="000000"/>
          <w:lang w:eastAsia="zh-CN"/>
        </w:rPr>
        <w:t>五</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广西东博国际</w:t>
      </w:r>
      <w:r>
        <w:rPr>
          <w:rFonts w:hint="eastAsia" w:ascii="仿宋_GB2312" w:eastAsia="仿宋_GB2312" w:cs="仿宋_GB2312"/>
          <w:kern w:val="0"/>
          <w:sz w:val="28"/>
          <w:szCs w:val="28"/>
          <w:lang w:val="en-US" w:eastAsia="zh-CN"/>
        </w:rPr>
        <w:t>经贸投资</w:t>
      </w:r>
      <w:r>
        <w:rPr>
          <w:rFonts w:hint="eastAsia" w:ascii="仿宋_GB2312" w:eastAsia="仿宋_GB2312" w:cs="仿宋_GB2312"/>
          <w:kern w:val="0"/>
          <w:sz w:val="28"/>
          <w:szCs w:val="28"/>
        </w:rPr>
        <w:t>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rPr>
          <w:rFonts w:hint="eastAsia"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p>
    <w:p>
      <w:pPr>
        <w:pStyle w:val="14"/>
        <w:spacing w:line="400" w:lineRule="exact"/>
        <w:rPr>
          <w:rFonts w:eastAsia="仿宋_GB2312"/>
          <w:sz w:val="30"/>
          <w:szCs w:val="30"/>
        </w:rPr>
      </w:pPr>
      <w:r>
        <w:rPr>
          <w:rFonts w:hint="eastAsia" w:ascii="仿宋_GB2312" w:hAnsi="Times New Roman" w:eastAsia="仿宋_GB2312" w:cs="仿宋_GB2312"/>
          <w:sz w:val="28"/>
          <w:szCs w:val="28"/>
        </w:rPr>
        <w:t xml:space="preserve">                  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项目名称：</w:t>
    </w:r>
    <w:r>
      <w:rPr>
        <w:rFonts w:hint="eastAsia"/>
        <w:lang w:val="en-US" w:eastAsia="zh-CN"/>
      </w:rPr>
      <w:t>园区清廉主题文化建设设计装修项目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596A5962"/>
    <w:multiLevelType w:val="singleLevel"/>
    <w:tmpl w:val="596A5962"/>
    <w:lvl w:ilvl="0" w:tentative="0">
      <w:start w:val="3"/>
      <w:numFmt w:val="chineseCounting"/>
      <w:suff w:val="space"/>
      <w:lvlText w:val="第%1章"/>
      <w:lvlJc w:val="left"/>
      <w:rPr>
        <w:rFonts w:hint="eastAsia"/>
      </w:rPr>
    </w:lvl>
  </w:abstractNum>
  <w:abstractNum w:abstractNumId="2">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WQ1NzQ2NjNhZGE5M2JkZjBhN2ZhZjJmZDM0MWQ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ADA"/>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145609"/>
    <w:rsid w:val="011A24F4"/>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66093"/>
    <w:rsid w:val="028C6B2D"/>
    <w:rsid w:val="028E2E07"/>
    <w:rsid w:val="02915183"/>
    <w:rsid w:val="02B73A45"/>
    <w:rsid w:val="02C313DB"/>
    <w:rsid w:val="02C57F48"/>
    <w:rsid w:val="02D7069C"/>
    <w:rsid w:val="02E25757"/>
    <w:rsid w:val="02F81EC5"/>
    <w:rsid w:val="02FE031F"/>
    <w:rsid w:val="030F6B95"/>
    <w:rsid w:val="03173A2A"/>
    <w:rsid w:val="031754F7"/>
    <w:rsid w:val="032338E1"/>
    <w:rsid w:val="032835D3"/>
    <w:rsid w:val="03586D0D"/>
    <w:rsid w:val="035E2B6B"/>
    <w:rsid w:val="036946C1"/>
    <w:rsid w:val="037642BF"/>
    <w:rsid w:val="03767EB5"/>
    <w:rsid w:val="037B54CB"/>
    <w:rsid w:val="039430EB"/>
    <w:rsid w:val="039447AC"/>
    <w:rsid w:val="039B5B6E"/>
    <w:rsid w:val="039E4BC5"/>
    <w:rsid w:val="03A026FC"/>
    <w:rsid w:val="03C21F85"/>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C797B"/>
    <w:rsid w:val="059E0447"/>
    <w:rsid w:val="05A03620"/>
    <w:rsid w:val="05B07D8A"/>
    <w:rsid w:val="05DD3229"/>
    <w:rsid w:val="05DD4C7F"/>
    <w:rsid w:val="05E20F69"/>
    <w:rsid w:val="05E31C58"/>
    <w:rsid w:val="05EB2FCD"/>
    <w:rsid w:val="05F0178A"/>
    <w:rsid w:val="05F17CED"/>
    <w:rsid w:val="05F93342"/>
    <w:rsid w:val="05FE19B7"/>
    <w:rsid w:val="060E0879"/>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850FA"/>
    <w:rsid w:val="07ED07B2"/>
    <w:rsid w:val="07F66BEA"/>
    <w:rsid w:val="07F77481"/>
    <w:rsid w:val="07F97A59"/>
    <w:rsid w:val="07FC1ABB"/>
    <w:rsid w:val="07FD5AE2"/>
    <w:rsid w:val="08125C8E"/>
    <w:rsid w:val="0818685D"/>
    <w:rsid w:val="083830B1"/>
    <w:rsid w:val="083F43B4"/>
    <w:rsid w:val="085022AB"/>
    <w:rsid w:val="085A06A2"/>
    <w:rsid w:val="087E4E8B"/>
    <w:rsid w:val="088E7A4F"/>
    <w:rsid w:val="08904ADD"/>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E518F1"/>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DF0A36"/>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03F61"/>
    <w:rsid w:val="0C7114B9"/>
    <w:rsid w:val="0C720718"/>
    <w:rsid w:val="0C790D59"/>
    <w:rsid w:val="0C7A7F54"/>
    <w:rsid w:val="0C833643"/>
    <w:rsid w:val="0C94723A"/>
    <w:rsid w:val="0C9F1F8C"/>
    <w:rsid w:val="0CB434B9"/>
    <w:rsid w:val="0CC8315A"/>
    <w:rsid w:val="0CD02516"/>
    <w:rsid w:val="0CDC2F85"/>
    <w:rsid w:val="0CEE7C4E"/>
    <w:rsid w:val="0CF25D29"/>
    <w:rsid w:val="0D0C3451"/>
    <w:rsid w:val="0D191018"/>
    <w:rsid w:val="0D1A6FD4"/>
    <w:rsid w:val="0D235E02"/>
    <w:rsid w:val="0D474670"/>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603C3C"/>
    <w:rsid w:val="0E76521C"/>
    <w:rsid w:val="0E7C7C0E"/>
    <w:rsid w:val="0E87741A"/>
    <w:rsid w:val="0EB33885"/>
    <w:rsid w:val="0EB91056"/>
    <w:rsid w:val="0EC05CC5"/>
    <w:rsid w:val="0EC7188C"/>
    <w:rsid w:val="0EDD124A"/>
    <w:rsid w:val="0EE0513A"/>
    <w:rsid w:val="0EF64714"/>
    <w:rsid w:val="0F021423"/>
    <w:rsid w:val="0F0A3BA7"/>
    <w:rsid w:val="0F347314"/>
    <w:rsid w:val="0F3933BC"/>
    <w:rsid w:val="0F3B23BB"/>
    <w:rsid w:val="0F44355D"/>
    <w:rsid w:val="0F4818B9"/>
    <w:rsid w:val="0F4D1D48"/>
    <w:rsid w:val="0F652DC9"/>
    <w:rsid w:val="0F67352F"/>
    <w:rsid w:val="0F6C640A"/>
    <w:rsid w:val="0F6D2453"/>
    <w:rsid w:val="0F7A4B4C"/>
    <w:rsid w:val="0FB87AA7"/>
    <w:rsid w:val="0FB977F4"/>
    <w:rsid w:val="0FCD5301"/>
    <w:rsid w:val="0FDA6B6A"/>
    <w:rsid w:val="0FDFA4F8"/>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1F11EC"/>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5736F6"/>
    <w:rsid w:val="13624B70"/>
    <w:rsid w:val="13677F94"/>
    <w:rsid w:val="136D48E7"/>
    <w:rsid w:val="136F4921"/>
    <w:rsid w:val="137261DE"/>
    <w:rsid w:val="13743E38"/>
    <w:rsid w:val="13781800"/>
    <w:rsid w:val="137F13F0"/>
    <w:rsid w:val="13887612"/>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85429"/>
    <w:rsid w:val="154A1684"/>
    <w:rsid w:val="154B6A0F"/>
    <w:rsid w:val="15733B7B"/>
    <w:rsid w:val="15793835"/>
    <w:rsid w:val="15837BB9"/>
    <w:rsid w:val="158A4CF3"/>
    <w:rsid w:val="158C6E44"/>
    <w:rsid w:val="159E34AE"/>
    <w:rsid w:val="159F330D"/>
    <w:rsid w:val="15B529F8"/>
    <w:rsid w:val="15B73CD2"/>
    <w:rsid w:val="15B82E88"/>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6E611B"/>
    <w:rsid w:val="1779749F"/>
    <w:rsid w:val="17837EE5"/>
    <w:rsid w:val="17892884"/>
    <w:rsid w:val="17960F76"/>
    <w:rsid w:val="179657F1"/>
    <w:rsid w:val="179F5595"/>
    <w:rsid w:val="17B46DA6"/>
    <w:rsid w:val="17C12571"/>
    <w:rsid w:val="17CA4D07"/>
    <w:rsid w:val="17D638A6"/>
    <w:rsid w:val="17DF4879"/>
    <w:rsid w:val="180C6BE2"/>
    <w:rsid w:val="181229CA"/>
    <w:rsid w:val="181C44B6"/>
    <w:rsid w:val="181F03A3"/>
    <w:rsid w:val="18381D26"/>
    <w:rsid w:val="184F2D79"/>
    <w:rsid w:val="18791362"/>
    <w:rsid w:val="188516A9"/>
    <w:rsid w:val="18A63E09"/>
    <w:rsid w:val="18A65953"/>
    <w:rsid w:val="18BC23B6"/>
    <w:rsid w:val="18BC2444"/>
    <w:rsid w:val="18C43019"/>
    <w:rsid w:val="18FC05A2"/>
    <w:rsid w:val="19037756"/>
    <w:rsid w:val="19056B3A"/>
    <w:rsid w:val="191C1476"/>
    <w:rsid w:val="19287A4C"/>
    <w:rsid w:val="193308D0"/>
    <w:rsid w:val="195E6DB5"/>
    <w:rsid w:val="197207C0"/>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40EBD"/>
    <w:rsid w:val="1A0643D1"/>
    <w:rsid w:val="1A1F7D28"/>
    <w:rsid w:val="1A2951FD"/>
    <w:rsid w:val="1A2C0FFE"/>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0D1CF3"/>
    <w:rsid w:val="1B1441D2"/>
    <w:rsid w:val="1B1F3E17"/>
    <w:rsid w:val="1B375D24"/>
    <w:rsid w:val="1B3B0FDB"/>
    <w:rsid w:val="1B4A6D12"/>
    <w:rsid w:val="1B610FF3"/>
    <w:rsid w:val="1B6C00C4"/>
    <w:rsid w:val="1B6C7DC7"/>
    <w:rsid w:val="1B760F08"/>
    <w:rsid w:val="1B822EB2"/>
    <w:rsid w:val="1B8E5F20"/>
    <w:rsid w:val="1B927B65"/>
    <w:rsid w:val="1BA01168"/>
    <w:rsid w:val="1BA50EE0"/>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3B579F"/>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65220"/>
    <w:rsid w:val="1D5942D1"/>
    <w:rsid w:val="1D70487D"/>
    <w:rsid w:val="1D72583E"/>
    <w:rsid w:val="1D831AB0"/>
    <w:rsid w:val="1D83547A"/>
    <w:rsid w:val="1D87363D"/>
    <w:rsid w:val="1D970CFC"/>
    <w:rsid w:val="1D9C6312"/>
    <w:rsid w:val="1D9D507C"/>
    <w:rsid w:val="1D9E652E"/>
    <w:rsid w:val="1DA31EA4"/>
    <w:rsid w:val="1DA751EB"/>
    <w:rsid w:val="1DAB29F9"/>
    <w:rsid w:val="1DAF233A"/>
    <w:rsid w:val="1DB918CB"/>
    <w:rsid w:val="1DC26FCB"/>
    <w:rsid w:val="1DC928FF"/>
    <w:rsid w:val="1DCD328E"/>
    <w:rsid w:val="1DD02D02"/>
    <w:rsid w:val="1DDF0101"/>
    <w:rsid w:val="1DE748F0"/>
    <w:rsid w:val="1DE820C9"/>
    <w:rsid w:val="1E024F37"/>
    <w:rsid w:val="1E041CBE"/>
    <w:rsid w:val="1E04562B"/>
    <w:rsid w:val="1E092AE3"/>
    <w:rsid w:val="1E206F43"/>
    <w:rsid w:val="1E230136"/>
    <w:rsid w:val="1E2406D0"/>
    <w:rsid w:val="1E267629"/>
    <w:rsid w:val="1E394DAD"/>
    <w:rsid w:val="1E3B06BF"/>
    <w:rsid w:val="1E6749DE"/>
    <w:rsid w:val="1E6908EA"/>
    <w:rsid w:val="1E6F0979"/>
    <w:rsid w:val="1E6F5C74"/>
    <w:rsid w:val="1E786431"/>
    <w:rsid w:val="1E7A58B5"/>
    <w:rsid w:val="1E7C3369"/>
    <w:rsid w:val="1E855D51"/>
    <w:rsid w:val="1E8828C1"/>
    <w:rsid w:val="1E893735"/>
    <w:rsid w:val="1E9D2F7B"/>
    <w:rsid w:val="1EA42D53"/>
    <w:rsid w:val="1EB219D7"/>
    <w:rsid w:val="1EBC4038"/>
    <w:rsid w:val="1EBF2CB0"/>
    <w:rsid w:val="1EC1085A"/>
    <w:rsid w:val="1EC9547E"/>
    <w:rsid w:val="1EDC08E1"/>
    <w:rsid w:val="1EE471F8"/>
    <w:rsid w:val="1EEC0615"/>
    <w:rsid w:val="1EED565A"/>
    <w:rsid w:val="1EF1268E"/>
    <w:rsid w:val="1F1156A1"/>
    <w:rsid w:val="1F1B5A46"/>
    <w:rsid w:val="1F1C70F6"/>
    <w:rsid w:val="1F282554"/>
    <w:rsid w:val="1F387CC5"/>
    <w:rsid w:val="1F3A5DE3"/>
    <w:rsid w:val="1F3C79A6"/>
    <w:rsid w:val="1F462175"/>
    <w:rsid w:val="1F486F19"/>
    <w:rsid w:val="1F4E18A1"/>
    <w:rsid w:val="1F620C94"/>
    <w:rsid w:val="1F7F3C36"/>
    <w:rsid w:val="1F83778A"/>
    <w:rsid w:val="1F847178"/>
    <w:rsid w:val="1F866AA4"/>
    <w:rsid w:val="1F933745"/>
    <w:rsid w:val="1F9B5504"/>
    <w:rsid w:val="1FAF6312"/>
    <w:rsid w:val="1FB36414"/>
    <w:rsid w:val="1FB57A6F"/>
    <w:rsid w:val="1FBA17DF"/>
    <w:rsid w:val="1FBC1E97"/>
    <w:rsid w:val="1FBF4C52"/>
    <w:rsid w:val="1FC6682A"/>
    <w:rsid w:val="1FCA7B6D"/>
    <w:rsid w:val="1FD534DD"/>
    <w:rsid w:val="1FE75529"/>
    <w:rsid w:val="1FF17224"/>
    <w:rsid w:val="1FFE5062"/>
    <w:rsid w:val="20081BE8"/>
    <w:rsid w:val="201C6624"/>
    <w:rsid w:val="20282875"/>
    <w:rsid w:val="203D0348"/>
    <w:rsid w:val="203D3513"/>
    <w:rsid w:val="205B1136"/>
    <w:rsid w:val="205D0BA3"/>
    <w:rsid w:val="206C6470"/>
    <w:rsid w:val="207E2B34"/>
    <w:rsid w:val="20813CE9"/>
    <w:rsid w:val="20871E4F"/>
    <w:rsid w:val="208A073D"/>
    <w:rsid w:val="208A24C4"/>
    <w:rsid w:val="20A4717C"/>
    <w:rsid w:val="20A73165"/>
    <w:rsid w:val="20AF260D"/>
    <w:rsid w:val="20D44015"/>
    <w:rsid w:val="20E37568"/>
    <w:rsid w:val="20F04BDD"/>
    <w:rsid w:val="20F42B96"/>
    <w:rsid w:val="20F614F2"/>
    <w:rsid w:val="21081089"/>
    <w:rsid w:val="21083AD3"/>
    <w:rsid w:val="21194F9A"/>
    <w:rsid w:val="211E2F3C"/>
    <w:rsid w:val="212E3725"/>
    <w:rsid w:val="214672A5"/>
    <w:rsid w:val="214F59AD"/>
    <w:rsid w:val="21565623"/>
    <w:rsid w:val="21592CE9"/>
    <w:rsid w:val="2164183D"/>
    <w:rsid w:val="21641E9F"/>
    <w:rsid w:val="216655B5"/>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47E8"/>
    <w:rsid w:val="23BD6BB5"/>
    <w:rsid w:val="23CE11F0"/>
    <w:rsid w:val="23DD3E8B"/>
    <w:rsid w:val="23FC7B0B"/>
    <w:rsid w:val="24023F4F"/>
    <w:rsid w:val="24092446"/>
    <w:rsid w:val="240C6891"/>
    <w:rsid w:val="240D1D18"/>
    <w:rsid w:val="24150830"/>
    <w:rsid w:val="24183137"/>
    <w:rsid w:val="242E3CDF"/>
    <w:rsid w:val="245A7519"/>
    <w:rsid w:val="246E097E"/>
    <w:rsid w:val="2471200E"/>
    <w:rsid w:val="248054B7"/>
    <w:rsid w:val="248E7886"/>
    <w:rsid w:val="24BF5B0C"/>
    <w:rsid w:val="24C21CD3"/>
    <w:rsid w:val="24D27E03"/>
    <w:rsid w:val="24DE7705"/>
    <w:rsid w:val="24E722FF"/>
    <w:rsid w:val="250C14A0"/>
    <w:rsid w:val="25271CF4"/>
    <w:rsid w:val="253D040D"/>
    <w:rsid w:val="254A3CA6"/>
    <w:rsid w:val="25626093"/>
    <w:rsid w:val="25903D21"/>
    <w:rsid w:val="25A548AF"/>
    <w:rsid w:val="25A92EBF"/>
    <w:rsid w:val="25AF5BB8"/>
    <w:rsid w:val="25BC48E8"/>
    <w:rsid w:val="25D2028B"/>
    <w:rsid w:val="25FD27D2"/>
    <w:rsid w:val="260F1C1B"/>
    <w:rsid w:val="261418C5"/>
    <w:rsid w:val="26327E69"/>
    <w:rsid w:val="263376FA"/>
    <w:rsid w:val="263F5B9B"/>
    <w:rsid w:val="26444F25"/>
    <w:rsid w:val="26472FF1"/>
    <w:rsid w:val="26485289"/>
    <w:rsid w:val="26561712"/>
    <w:rsid w:val="26585F78"/>
    <w:rsid w:val="265D0AE3"/>
    <w:rsid w:val="267E5B62"/>
    <w:rsid w:val="26921899"/>
    <w:rsid w:val="26C62652"/>
    <w:rsid w:val="26CB226D"/>
    <w:rsid w:val="26CB2AA3"/>
    <w:rsid w:val="26CB3E89"/>
    <w:rsid w:val="26CE556A"/>
    <w:rsid w:val="26CE6C54"/>
    <w:rsid w:val="26D919FA"/>
    <w:rsid w:val="26D968AC"/>
    <w:rsid w:val="26DE69AF"/>
    <w:rsid w:val="26F872E9"/>
    <w:rsid w:val="26FE3B9A"/>
    <w:rsid w:val="270252AB"/>
    <w:rsid w:val="272862A8"/>
    <w:rsid w:val="272B2C75"/>
    <w:rsid w:val="272E4DF2"/>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39369B"/>
    <w:rsid w:val="28515C66"/>
    <w:rsid w:val="28710B8D"/>
    <w:rsid w:val="287C39E8"/>
    <w:rsid w:val="28886CF0"/>
    <w:rsid w:val="28993D84"/>
    <w:rsid w:val="28A700E0"/>
    <w:rsid w:val="28AE6F4B"/>
    <w:rsid w:val="28B53072"/>
    <w:rsid w:val="28C36E49"/>
    <w:rsid w:val="28CC1F7D"/>
    <w:rsid w:val="28DA0A9C"/>
    <w:rsid w:val="28DC17AD"/>
    <w:rsid w:val="28E25431"/>
    <w:rsid w:val="28E9622F"/>
    <w:rsid w:val="28F26A59"/>
    <w:rsid w:val="29015BC3"/>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03C29"/>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0B2D29"/>
    <w:rsid w:val="2B214491"/>
    <w:rsid w:val="2B2305BB"/>
    <w:rsid w:val="2B234A50"/>
    <w:rsid w:val="2B3B360F"/>
    <w:rsid w:val="2B5915DB"/>
    <w:rsid w:val="2B5E01A3"/>
    <w:rsid w:val="2B612949"/>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8E3C12"/>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937732"/>
    <w:rsid w:val="2DA059AB"/>
    <w:rsid w:val="2DCF5A8A"/>
    <w:rsid w:val="2DF55A4A"/>
    <w:rsid w:val="2E0138D7"/>
    <w:rsid w:val="2E104C52"/>
    <w:rsid w:val="2E122571"/>
    <w:rsid w:val="2E1F416F"/>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972DDE"/>
    <w:rsid w:val="2FAF0127"/>
    <w:rsid w:val="2FB00415"/>
    <w:rsid w:val="2FB10CAF"/>
    <w:rsid w:val="2FDC2D91"/>
    <w:rsid w:val="2FDD4C94"/>
    <w:rsid w:val="2FFB6B7D"/>
    <w:rsid w:val="30187894"/>
    <w:rsid w:val="30396B8C"/>
    <w:rsid w:val="30435E0A"/>
    <w:rsid w:val="304A0103"/>
    <w:rsid w:val="30550B55"/>
    <w:rsid w:val="30627E3C"/>
    <w:rsid w:val="30633B5D"/>
    <w:rsid w:val="30652EFA"/>
    <w:rsid w:val="306646DC"/>
    <w:rsid w:val="30674A6F"/>
    <w:rsid w:val="30812B3A"/>
    <w:rsid w:val="30862B2C"/>
    <w:rsid w:val="308E0AB0"/>
    <w:rsid w:val="30912E3A"/>
    <w:rsid w:val="309F2209"/>
    <w:rsid w:val="30AA7617"/>
    <w:rsid w:val="30B44046"/>
    <w:rsid w:val="30B701E3"/>
    <w:rsid w:val="30D065A7"/>
    <w:rsid w:val="30EF538F"/>
    <w:rsid w:val="30F0569E"/>
    <w:rsid w:val="30FD3ADB"/>
    <w:rsid w:val="31012085"/>
    <w:rsid w:val="310E0902"/>
    <w:rsid w:val="311C7A3E"/>
    <w:rsid w:val="3155474A"/>
    <w:rsid w:val="31557EF6"/>
    <w:rsid w:val="3166685F"/>
    <w:rsid w:val="31750EFD"/>
    <w:rsid w:val="317E1002"/>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AF043E"/>
    <w:rsid w:val="32B83088"/>
    <w:rsid w:val="32BB5811"/>
    <w:rsid w:val="32CC253B"/>
    <w:rsid w:val="32D47FA0"/>
    <w:rsid w:val="32D87995"/>
    <w:rsid w:val="32DA2B7B"/>
    <w:rsid w:val="32DC1587"/>
    <w:rsid w:val="32F55CEE"/>
    <w:rsid w:val="32FF1738"/>
    <w:rsid w:val="330013F5"/>
    <w:rsid w:val="33156F61"/>
    <w:rsid w:val="33205610"/>
    <w:rsid w:val="333B4E3A"/>
    <w:rsid w:val="334B47F8"/>
    <w:rsid w:val="335C6818"/>
    <w:rsid w:val="336206BF"/>
    <w:rsid w:val="336C2E61"/>
    <w:rsid w:val="3376683A"/>
    <w:rsid w:val="3393554C"/>
    <w:rsid w:val="33B2468A"/>
    <w:rsid w:val="33B61249"/>
    <w:rsid w:val="33BC6115"/>
    <w:rsid w:val="33E41040"/>
    <w:rsid w:val="34082D21"/>
    <w:rsid w:val="34145437"/>
    <w:rsid w:val="341E30A2"/>
    <w:rsid w:val="342A7861"/>
    <w:rsid w:val="343316F0"/>
    <w:rsid w:val="344C1FE1"/>
    <w:rsid w:val="34511096"/>
    <w:rsid w:val="345151A5"/>
    <w:rsid w:val="3457590D"/>
    <w:rsid w:val="3461611B"/>
    <w:rsid w:val="34672553"/>
    <w:rsid w:val="346C2A8B"/>
    <w:rsid w:val="347179B0"/>
    <w:rsid w:val="3478432C"/>
    <w:rsid w:val="347916D8"/>
    <w:rsid w:val="348B57F8"/>
    <w:rsid w:val="34927428"/>
    <w:rsid w:val="34A81B14"/>
    <w:rsid w:val="34AE380D"/>
    <w:rsid w:val="34AF4260"/>
    <w:rsid w:val="34B66FC9"/>
    <w:rsid w:val="34C05E89"/>
    <w:rsid w:val="34C226AB"/>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93C86"/>
    <w:rsid w:val="363C0EAC"/>
    <w:rsid w:val="365A6ADC"/>
    <w:rsid w:val="36716136"/>
    <w:rsid w:val="3684230E"/>
    <w:rsid w:val="368C5227"/>
    <w:rsid w:val="36935511"/>
    <w:rsid w:val="369A6ABD"/>
    <w:rsid w:val="36A96732"/>
    <w:rsid w:val="36B34920"/>
    <w:rsid w:val="36C24ED1"/>
    <w:rsid w:val="36E306E7"/>
    <w:rsid w:val="36F76800"/>
    <w:rsid w:val="36F81D0E"/>
    <w:rsid w:val="36FC2F7D"/>
    <w:rsid w:val="36FC37C0"/>
    <w:rsid w:val="37184056"/>
    <w:rsid w:val="37185BCB"/>
    <w:rsid w:val="371D2EED"/>
    <w:rsid w:val="37200F4E"/>
    <w:rsid w:val="373F21B3"/>
    <w:rsid w:val="37403910"/>
    <w:rsid w:val="374D55A9"/>
    <w:rsid w:val="37564E20"/>
    <w:rsid w:val="37727299"/>
    <w:rsid w:val="377622FF"/>
    <w:rsid w:val="377A552B"/>
    <w:rsid w:val="377F44EC"/>
    <w:rsid w:val="37871445"/>
    <w:rsid w:val="378F005B"/>
    <w:rsid w:val="37990D54"/>
    <w:rsid w:val="379C69FA"/>
    <w:rsid w:val="37A9275E"/>
    <w:rsid w:val="37B43EBC"/>
    <w:rsid w:val="37BE1F94"/>
    <w:rsid w:val="37C653EC"/>
    <w:rsid w:val="37CE75B8"/>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87952"/>
    <w:rsid w:val="38C9300E"/>
    <w:rsid w:val="38CF35E8"/>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781144"/>
    <w:rsid w:val="3A8111AC"/>
    <w:rsid w:val="3A8B2B16"/>
    <w:rsid w:val="3A9928EF"/>
    <w:rsid w:val="3AAF0B31"/>
    <w:rsid w:val="3AB45108"/>
    <w:rsid w:val="3ACA127A"/>
    <w:rsid w:val="3AD05E59"/>
    <w:rsid w:val="3AD24A30"/>
    <w:rsid w:val="3AE53AA2"/>
    <w:rsid w:val="3AEC5329"/>
    <w:rsid w:val="3AF64521"/>
    <w:rsid w:val="3B084335"/>
    <w:rsid w:val="3B1161BF"/>
    <w:rsid w:val="3B196E45"/>
    <w:rsid w:val="3B1A75E7"/>
    <w:rsid w:val="3B1D4814"/>
    <w:rsid w:val="3B205783"/>
    <w:rsid w:val="3B392F9B"/>
    <w:rsid w:val="3B4A3E57"/>
    <w:rsid w:val="3B5342C6"/>
    <w:rsid w:val="3B545B73"/>
    <w:rsid w:val="3B561D9F"/>
    <w:rsid w:val="3B567C6F"/>
    <w:rsid w:val="3B702729"/>
    <w:rsid w:val="3B737AD9"/>
    <w:rsid w:val="3B742225"/>
    <w:rsid w:val="3B7428A0"/>
    <w:rsid w:val="3B755B73"/>
    <w:rsid w:val="3B847509"/>
    <w:rsid w:val="3B8C6D40"/>
    <w:rsid w:val="3B9A6D7E"/>
    <w:rsid w:val="3BA67B47"/>
    <w:rsid w:val="3BA94885"/>
    <w:rsid w:val="3BAF6F70"/>
    <w:rsid w:val="3BB96DC4"/>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92CC0"/>
    <w:rsid w:val="3D0E569D"/>
    <w:rsid w:val="3D1E1CEA"/>
    <w:rsid w:val="3D293375"/>
    <w:rsid w:val="3D3324A6"/>
    <w:rsid w:val="3D380408"/>
    <w:rsid w:val="3D433710"/>
    <w:rsid w:val="3D6721AB"/>
    <w:rsid w:val="3D6C6146"/>
    <w:rsid w:val="3D762284"/>
    <w:rsid w:val="3D766728"/>
    <w:rsid w:val="3D7F10C0"/>
    <w:rsid w:val="3D8C42F9"/>
    <w:rsid w:val="3D9C4659"/>
    <w:rsid w:val="3DA61E0C"/>
    <w:rsid w:val="3DAB5607"/>
    <w:rsid w:val="3DB1588F"/>
    <w:rsid w:val="3DB65618"/>
    <w:rsid w:val="3DC32C4C"/>
    <w:rsid w:val="3DC71157"/>
    <w:rsid w:val="3DC766E1"/>
    <w:rsid w:val="3DD30320"/>
    <w:rsid w:val="3DDE433E"/>
    <w:rsid w:val="3DE6324D"/>
    <w:rsid w:val="3DE82C55"/>
    <w:rsid w:val="3DF753CF"/>
    <w:rsid w:val="3E08721A"/>
    <w:rsid w:val="3E0F1FA4"/>
    <w:rsid w:val="3E1155C7"/>
    <w:rsid w:val="3E2E0005"/>
    <w:rsid w:val="3E323232"/>
    <w:rsid w:val="3E3C12CE"/>
    <w:rsid w:val="3E415FD0"/>
    <w:rsid w:val="3E472D91"/>
    <w:rsid w:val="3E4C0102"/>
    <w:rsid w:val="3E5E3EE0"/>
    <w:rsid w:val="3E6C1742"/>
    <w:rsid w:val="3E737E91"/>
    <w:rsid w:val="3E826727"/>
    <w:rsid w:val="3E880FB1"/>
    <w:rsid w:val="3E9F7F53"/>
    <w:rsid w:val="3EA62555"/>
    <w:rsid w:val="3EA876CB"/>
    <w:rsid w:val="3EC17ED3"/>
    <w:rsid w:val="3EC91503"/>
    <w:rsid w:val="3ECE5B8B"/>
    <w:rsid w:val="3ED41500"/>
    <w:rsid w:val="3EDF4794"/>
    <w:rsid w:val="3EDF4859"/>
    <w:rsid w:val="3EE05B4A"/>
    <w:rsid w:val="3EE80F60"/>
    <w:rsid w:val="3EF14BF6"/>
    <w:rsid w:val="3EF64F2D"/>
    <w:rsid w:val="3F000F96"/>
    <w:rsid w:val="3F0244B8"/>
    <w:rsid w:val="3F0B0318"/>
    <w:rsid w:val="3F11592C"/>
    <w:rsid w:val="3F3C70A8"/>
    <w:rsid w:val="3F424FB6"/>
    <w:rsid w:val="3F4725C2"/>
    <w:rsid w:val="3F480BDD"/>
    <w:rsid w:val="3F8C3A06"/>
    <w:rsid w:val="3F8D39D8"/>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7F7ADC"/>
    <w:rsid w:val="40822805"/>
    <w:rsid w:val="40984DCB"/>
    <w:rsid w:val="409930E1"/>
    <w:rsid w:val="40C616F1"/>
    <w:rsid w:val="40DE261A"/>
    <w:rsid w:val="40F96444"/>
    <w:rsid w:val="41042E03"/>
    <w:rsid w:val="410521C5"/>
    <w:rsid w:val="41175D9B"/>
    <w:rsid w:val="412F0DC7"/>
    <w:rsid w:val="413D42C0"/>
    <w:rsid w:val="41413D75"/>
    <w:rsid w:val="41416801"/>
    <w:rsid w:val="414326C1"/>
    <w:rsid w:val="414674F6"/>
    <w:rsid w:val="415648A7"/>
    <w:rsid w:val="41640B62"/>
    <w:rsid w:val="41675FC2"/>
    <w:rsid w:val="41686B44"/>
    <w:rsid w:val="41737C94"/>
    <w:rsid w:val="4181104A"/>
    <w:rsid w:val="41911043"/>
    <w:rsid w:val="41A84F3E"/>
    <w:rsid w:val="41D26A6B"/>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5181A"/>
    <w:rsid w:val="42C84007"/>
    <w:rsid w:val="42D6733E"/>
    <w:rsid w:val="42DC1C01"/>
    <w:rsid w:val="42DD6902"/>
    <w:rsid w:val="42DF7D37"/>
    <w:rsid w:val="42F07C8B"/>
    <w:rsid w:val="43023510"/>
    <w:rsid w:val="4316250C"/>
    <w:rsid w:val="431E3BE6"/>
    <w:rsid w:val="431F00A2"/>
    <w:rsid w:val="432623B5"/>
    <w:rsid w:val="434545E6"/>
    <w:rsid w:val="434B7D0F"/>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A0C99"/>
    <w:rsid w:val="44DC63B3"/>
    <w:rsid w:val="44E07B00"/>
    <w:rsid w:val="44E221A3"/>
    <w:rsid w:val="44F6679E"/>
    <w:rsid w:val="44F8575B"/>
    <w:rsid w:val="45035994"/>
    <w:rsid w:val="450D6F35"/>
    <w:rsid w:val="45155B81"/>
    <w:rsid w:val="451B715F"/>
    <w:rsid w:val="452261AF"/>
    <w:rsid w:val="4529541C"/>
    <w:rsid w:val="452E7C3B"/>
    <w:rsid w:val="45301FFF"/>
    <w:rsid w:val="45307B8E"/>
    <w:rsid w:val="454A1AB7"/>
    <w:rsid w:val="456E6A92"/>
    <w:rsid w:val="4572135A"/>
    <w:rsid w:val="457D3074"/>
    <w:rsid w:val="457F3529"/>
    <w:rsid w:val="45AF38D9"/>
    <w:rsid w:val="45B05039"/>
    <w:rsid w:val="45B05353"/>
    <w:rsid w:val="45B27997"/>
    <w:rsid w:val="45D0202C"/>
    <w:rsid w:val="45E56317"/>
    <w:rsid w:val="45E62B57"/>
    <w:rsid w:val="45F12DF0"/>
    <w:rsid w:val="45F428F2"/>
    <w:rsid w:val="46003033"/>
    <w:rsid w:val="46077498"/>
    <w:rsid w:val="460C1647"/>
    <w:rsid w:val="461F70BD"/>
    <w:rsid w:val="46235B8D"/>
    <w:rsid w:val="463A04A9"/>
    <w:rsid w:val="463A38B1"/>
    <w:rsid w:val="463C6856"/>
    <w:rsid w:val="463D3D10"/>
    <w:rsid w:val="464F16AB"/>
    <w:rsid w:val="46631CF3"/>
    <w:rsid w:val="466B531B"/>
    <w:rsid w:val="46754E9D"/>
    <w:rsid w:val="4676729B"/>
    <w:rsid w:val="4686104B"/>
    <w:rsid w:val="4689127A"/>
    <w:rsid w:val="4694726B"/>
    <w:rsid w:val="46A02F48"/>
    <w:rsid w:val="46B8390E"/>
    <w:rsid w:val="46F97522"/>
    <w:rsid w:val="470B140E"/>
    <w:rsid w:val="470F5CA5"/>
    <w:rsid w:val="47180927"/>
    <w:rsid w:val="471A118F"/>
    <w:rsid w:val="4721392D"/>
    <w:rsid w:val="47221468"/>
    <w:rsid w:val="472A46AD"/>
    <w:rsid w:val="472E37AA"/>
    <w:rsid w:val="4734155A"/>
    <w:rsid w:val="4736669E"/>
    <w:rsid w:val="473939F9"/>
    <w:rsid w:val="47570EA0"/>
    <w:rsid w:val="476104DF"/>
    <w:rsid w:val="477A267B"/>
    <w:rsid w:val="47A9060E"/>
    <w:rsid w:val="47CF7161"/>
    <w:rsid w:val="47D91D8D"/>
    <w:rsid w:val="48054BA6"/>
    <w:rsid w:val="481728B6"/>
    <w:rsid w:val="481C1BDB"/>
    <w:rsid w:val="484216E1"/>
    <w:rsid w:val="484B76EB"/>
    <w:rsid w:val="48562A8E"/>
    <w:rsid w:val="486F624E"/>
    <w:rsid w:val="48846478"/>
    <w:rsid w:val="48861482"/>
    <w:rsid w:val="48B617A3"/>
    <w:rsid w:val="48B620CF"/>
    <w:rsid w:val="48B832BF"/>
    <w:rsid w:val="48BD7294"/>
    <w:rsid w:val="48C037F3"/>
    <w:rsid w:val="48CC36A0"/>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CE1638"/>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E922E8"/>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0A0767"/>
    <w:rsid w:val="4C117C1C"/>
    <w:rsid w:val="4C133000"/>
    <w:rsid w:val="4C1C049B"/>
    <w:rsid w:val="4C1C757E"/>
    <w:rsid w:val="4C22014A"/>
    <w:rsid w:val="4C2503E1"/>
    <w:rsid w:val="4C3B3017"/>
    <w:rsid w:val="4C3C28EB"/>
    <w:rsid w:val="4C49621B"/>
    <w:rsid w:val="4C497F3A"/>
    <w:rsid w:val="4C4A3078"/>
    <w:rsid w:val="4C5355BD"/>
    <w:rsid w:val="4C5C4D3B"/>
    <w:rsid w:val="4C5D4892"/>
    <w:rsid w:val="4C6E5A73"/>
    <w:rsid w:val="4C733632"/>
    <w:rsid w:val="4C997527"/>
    <w:rsid w:val="4C9B6649"/>
    <w:rsid w:val="4CA77655"/>
    <w:rsid w:val="4CBB7B17"/>
    <w:rsid w:val="4CBD57DA"/>
    <w:rsid w:val="4CC410FF"/>
    <w:rsid w:val="4CD6471E"/>
    <w:rsid w:val="4CDB7979"/>
    <w:rsid w:val="4D1B21C1"/>
    <w:rsid w:val="4D210D6A"/>
    <w:rsid w:val="4D232971"/>
    <w:rsid w:val="4D234E2C"/>
    <w:rsid w:val="4D392490"/>
    <w:rsid w:val="4D43612C"/>
    <w:rsid w:val="4D5370FA"/>
    <w:rsid w:val="4D5A571F"/>
    <w:rsid w:val="4D6B054C"/>
    <w:rsid w:val="4D783669"/>
    <w:rsid w:val="4D7B63AA"/>
    <w:rsid w:val="4D7C31B0"/>
    <w:rsid w:val="4D805A14"/>
    <w:rsid w:val="4D852AE4"/>
    <w:rsid w:val="4D9810F7"/>
    <w:rsid w:val="4D996CFA"/>
    <w:rsid w:val="4DA20356"/>
    <w:rsid w:val="4DA449A8"/>
    <w:rsid w:val="4DAA608A"/>
    <w:rsid w:val="4DB668DD"/>
    <w:rsid w:val="4DC85C63"/>
    <w:rsid w:val="4DC86B2C"/>
    <w:rsid w:val="4DCD6DCC"/>
    <w:rsid w:val="4DD40E26"/>
    <w:rsid w:val="4DE4037E"/>
    <w:rsid w:val="4DED7D27"/>
    <w:rsid w:val="4DF27AA6"/>
    <w:rsid w:val="4E0522B3"/>
    <w:rsid w:val="4E071DBA"/>
    <w:rsid w:val="4E186C4C"/>
    <w:rsid w:val="4E265F89"/>
    <w:rsid w:val="4E446A54"/>
    <w:rsid w:val="4E6C00C3"/>
    <w:rsid w:val="4E6F6FA8"/>
    <w:rsid w:val="4E774FED"/>
    <w:rsid w:val="4E7C15BB"/>
    <w:rsid w:val="4E7E2D5F"/>
    <w:rsid w:val="4E82566C"/>
    <w:rsid w:val="4E9171B5"/>
    <w:rsid w:val="4E9264B6"/>
    <w:rsid w:val="4E95257E"/>
    <w:rsid w:val="4E976233"/>
    <w:rsid w:val="4E9B5FEF"/>
    <w:rsid w:val="4E9B656C"/>
    <w:rsid w:val="4EB45CA9"/>
    <w:rsid w:val="4EB61B52"/>
    <w:rsid w:val="4EBB5449"/>
    <w:rsid w:val="4ECD1F20"/>
    <w:rsid w:val="4ED07929"/>
    <w:rsid w:val="4EE27236"/>
    <w:rsid w:val="4EFC2A23"/>
    <w:rsid w:val="4F0F2300"/>
    <w:rsid w:val="4F1B23A8"/>
    <w:rsid w:val="4F1F09CE"/>
    <w:rsid w:val="4F2324D9"/>
    <w:rsid w:val="4F307B37"/>
    <w:rsid w:val="4F3F4B1B"/>
    <w:rsid w:val="4F4831E6"/>
    <w:rsid w:val="4F521332"/>
    <w:rsid w:val="4F53049E"/>
    <w:rsid w:val="4F554A84"/>
    <w:rsid w:val="4F5F0DCA"/>
    <w:rsid w:val="4F6E4BA9"/>
    <w:rsid w:val="4F6E672B"/>
    <w:rsid w:val="4F766AE8"/>
    <w:rsid w:val="4F8545A9"/>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0310D"/>
    <w:rsid w:val="50652EC2"/>
    <w:rsid w:val="50884455"/>
    <w:rsid w:val="508B25F0"/>
    <w:rsid w:val="508F712D"/>
    <w:rsid w:val="50906FFE"/>
    <w:rsid w:val="50926F7D"/>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39389D"/>
    <w:rsid w:val="51605F5E"/>
    <w:rsid w:val="516507DA"/>
    <w:rsid w:val="51676CFC"/>
    <w:rsid w:val="51823A6E"/>
    <w:rsid w:val="518568D0"/>
    <w:rsid w:val="51956D25"/>
    <w:rsid w:val="519F64FA"/>
    <w:rsid w:val="51A65507"/>
    <w:rsid w:val="51AF734D"/>
    <w:rsid w:val="51B84D67"/>
    <w:rsid w:val="51C61C99"/>
    <w:rsid w:val="51C84D2B"/>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A6404"/>
    <w:rsid w:val="526D0237"/>
    <w:rsid w:val="52AD4C7B"/>
    <w:rsid w:val="52B70F1D"/>
    <w:rsid w:val="52B933DF"/>
    <w:rsid w:val="52BB47B1"/>
    <w:rsid w:val="52CE1C31"/>
    <w:rsid w:val="52D93118"/>
    <w:rsid w:val="52DA6D3F"/>
    <w:rsid w:val="53000B16"/>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002E"/>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277F2"/>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8A4917"/>
    <w:rsid w:val="55955E10"/>
    <w:rsid w:val="55A862C8"/>
    <w:rsid w:val="55AC5186"/>
    <w:rsid w:val="55B47996"/>
    <w:rsid w:val="55BF1D02"/>
    <w:rsid w:val="55C31BBF"/>
    <w:rsid w:val="55C71477"/>
    <w:rsid w:val="55E30BD0"/>
    <w:rsid w:val="55E3631C"/>
    <w:rsid w:val="55E75735"/>
    <w:rsid w:val="55F61D5C"/>
    <w:rsid w:val="55FD2CF8"/>
    <w:rsid w:val="56126DCF"/>
    <w:rsid w:val="561E2C59"/>
    <w:rsid w:val="561E3595"/>
    <w:rsid w:val="56277D09"/>
    <w:rsid w:val="562A3A43"/>
    <w:rsid w:val="56332C7F"/>
    <w:rsid w:val="563635EF"/>
    <w:rsid w:val="56381FEE"/>
    <w:rsid w:val="56450E15"/>
    <w:rsid w:val="5650241D"/>
    <w:rsid w:val="565334EA"/>
    <w:rsid w:val="56561680"/>
    <w:rsid w:val="568413EF"/>
    <w:rsid w:val="56870764"/>
    <w:rsid w:val="56887370"/>
    <w:rsid w:val="568C26FC"/>
    <w:rsid w:val="56933A4F"/>
    <w:rsid w:val="56937DD5"/>
    <w:rsid w:val="56983F19"/>
    <w:rsid w:val="569E405A"/>
    <w:rsid w:val="56B712C8"/>
    <w:rsid w:val="56B80479"/>
    <w:rsid w:val="56B85264"/>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C859FE"/>
    <w:rsid w:val="57DA12C4"/>
    <w:rsid w:val="57E93E02"/>
    <w:rsid w:val="57EE261E"/>
    <w:rsid w:val="57F73C83"/>
    <w:rsid w:val="580659D8"/>
    <w:rsid w:val="58106479"/>
    <w:rsid w:val="58156B21"/>
    <w:rsid w:val="58426171"/>
    <w:rsid w:val="58496ABB"/>
    <w:rsid w:val="58562F86"/>
    <w:rsid w:val="585D1CCA"/>
    <w:rsid w:val="58765049"/>
    <w:rsid w:val="58910C97"/>
    <w:rsid w:val="58A438B2"/>
    <w:rsid w:val="58AC3792"/>
    <w:rsid w:val="58B46F84"/>
    <w:rsid w:val="58BA1BA3"/>
    <w:rsid w:val="58C63C87"/>
    <w:rsid w:val="58C92BDD"/>
    <w:rsid w:val="58CC093A"/>
    <w:rsid w:val="58DA62E4"/>
    <w:rsid w:val="58F70803"/>
    <w:rsid w:val="58FC6794"/>
    <w:rsid w:val="59091DA7"/>
    <w:rsid w:val="591223BB"/>
    <w:rsid w:val="5943798E"/>
    <w:rsid w:val="5958344E"/>
    <w:rsid w:val="596973C7"/>
    <w:rsid w:val="59720BC9"/>
    <w:rsid w:val="597804BB"/>
    <w:rsid w:val="597C6A1D"/>
    <w:rsid w:val="59B37950"/>
    <w:rsid w:val="59B86983"/>
    <w:rsid w:val="59C4584F"/>
    <w:rsid w:val="59C7413C"/>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355D4B"/>
    <w:rsid w:val="5B392E17"/>
    <w:rsid w:val="5B447835"/>
    <w:rsid w:val="5B520350"/>
    <w:rsid w:val="5B527CDE"/>
    <w:rsid w:val="5B57504B"/>
    <w:rsid w:val="5B6D2AC1"/>
    <w:rsid w:val="5B6D4CB2"/>
    <w:rsid w:val="5B7A276E"/>
    <w:rsid w:val="5B7B231B"/>
    <w:rsid w:val="5B7B79EF"/>
    <w:rsid w:val="5B7C479C"/>
    <w:rsid w:val="5B8232DF"/>
    <w:rsid w:val="5BB8301C"/>
    <w:rsid w:val="5BBD01D1"/>
    <w:rsid w:val="5BC76D82"/>
    <w:rsid w:val="5BDE576D"/>
    <w:rsid w:val="5BEE17F5"/>
    <w:rsid w:val="5BF379E1"/>
    <w:rsid w:val="5C3213E7"/>
    <w:rsid w:val="5C3C78D5"/>
    <w:rsid w:val="5C3E7E01"/>
    <w:rsid w:val="5C5D50C6"/>
    <w:rsid w:val="5C606E6E"/>
    <w:rsid w:val="5C825CE7"/>
    <w:rsid w:val="5CA77ED9"/>
    <w:rsid w:val="5CB009F8"/>
    <w:rsid w:val="5CBE1919"/>
    <w:rsid w:val="5CC95DAE"/>
    <w:rsid w:val="5CDC7EF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40137"/>
    <w:rsid w:val="5D7C1F4F"/>
    <w:rsid w:val="5D7C523D"/>
    <w:rsid w:val="5D8D744A"/>
    <w:rsid w:val="5D972CA7"/>
    <w:rsid w:val="5D991259"/>
    <w:rsid w:val="5D9C1C76"/>
    <w:rsid w:val="5D9D3100"/>
    <w:rsid w:val="5DA47495"/>
    <w:rsid w:val="5DA53020"/>
    <w:rsid w:val="5DA641F8"/>
    <w:rsid w:val="5DB46785"/>
    <w:rsid w:val="5DC46278"/>
    <w:rsid w:val="5DC82230"/>
    <w:rsid w:val="5DCA5FA9"/>
    <w:rsid w:val="5DD17CBF"/>
    <w:rsid w:val="5DDD5343"/>
    <w:rsid w:val="5DDF5777"/>
    <w:rsid w:val="5E0F60B1"/>
    <w:rsid w:val="5E1216FE"/>
    <w:rsid w:val="5E1D07CE"/>
    <w:rsid w:val="5E1E563B"/>
    <w:rsid w:val="5E227B93"/>
    <w:rsid w:val="5E3235A6"/>
    <w:rsid w:val="5E326B06"/>
    <w:rsid w:val="5E392860"/>
    <w:rsid w:val="5E3A4342"/>
    <w:rsid w:val="5E4E77EE"/>
    <w:rsid w:val="5E57699D"/>
    <w:rsid w:val="5E5823E3"/>
    <w:rsid w:val="5E595632"/>
    <w:rsid w:val="5E5B30A5"/>
    <w:rsid w:val="5E6C3138"/>
    <w:rsid w:val="5E7D0AFD"/>
    <w:rsid w:val="5E814DDF"/>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330171"/>
    <w:rsid w:val="60471B32"/>
    <w:rsid w:val="607246D5"/>
    <w:rsid w:val="60830691"/>
    <w:rsid w:val="608F49F6"/>
    <w:rsid w:val="60965368"/>
    <w:rsid w:val="609A0CA0"/>
    <w:rsid w:val="60AB4C02"/>
    <w:rsid w:val="60B2400F"/>
    <w:rsid w:val="60C9038E"/>
    <w:rsid w:val="60CF09F1"/>
    <w:rsid w:val="60E159FB"/>
    <w:rsid w:val="60FD76CB"/>
    <w:rsid w:val="61103F72"/>
    <w:rsid w:val="6118527D"/>
    <w:rsid w:val="611C48AF"/>
    <w:rsid w:val="61250A6F"/>
    <w:rsid w:val="612E6B73"/>
    <w:rsid w:val="61520FC3"/>
    <w:rsid w:val="615D0EE2"/>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8641A"/>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4A0DD6"/>
    <w:rsid w:val="636D3D0A"/>
    <w:rsid w:val="637441BC"/>
    <w:rsid w:val="63960A02"/>
    <w:rsid w:val="63A8171D"/>
    <w:rsid w:val="63A92979"/>
    <w:rsid w:val="63B7275D"/>
    <w:rsid w:val="63BE0EA9"/>
    <w:rsid w:val="63BE67C1"/>
    <w:rsid w:val="63CC099D"/>
    <w:rsid w:val="63EB3B99"/>
    <w:rsid w:val="63FC0E8A"/>
    <w:rsid w:val="63FC2F89"/>
    <w:rsid w:val="63FF756A"/>
    <w:rsid w:val="64077BB9"/>
    <w:rsid w:val="640D4E41"/>
    <w:rsid w:val="64131626"/>
    <w:rsid w:val="64174C6E"/>
    <w:rsid w:val="643134C4"/>
    <w:rsid w:val="643A5CFC"/>
    <w:rsid w:val="644360ED"/>
    <w:rsid w:val="64705440"/>
    <w:rsid w:val="64726F77"/>
    <w:rsid w:val="64740A1C"/>
    <w:rsid w:val="648B01BF"/>
    <w:rsid w:val="648F65CF"/>
    <w:rsid w:val="64923213"/>
    <w:rsid w:val="64A24F58"/>
    <w:rsid w:val="64A56425"/>
    <w:rsid w:val="64AA2CD7"/>
    <w:rsid w:val="64B76119"/>
    <w:rsid w:val="64BA67CA"/>
    <w:rsid w:val="64C81772"/>
    <w:rsid w:val="64D34FAF"/>
    <w:rsid w:val="64D67929"/>
    <w:rsid w:val="64E2007C"/>
    <w:rsid w:val="64EB61FD"/>
    <w:rsid w:val="64F47DAF"/>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01015"/>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9F2254"/>
    <w:rsid w:val="67A01C80"/>
    <w:rsid w:val="67CB2987"/>
    <w:rsid w:val="67CE0E84"/>
    <w:rsid w:val="67D1371F"/>
    <w:rsid w:val="67DE4DFD"/>
    <w:rsid w:val="67E91721"/>
    <w:rsid w:val="67EE4D0F"/>
    <w:rsid w:val="67F25E85"/>
    <w:rsid w:val="67F509B6"/>
    <w:rsid w:val="67F940AD"/>
    <w:rsid w:val="681771F2"/>
    <w:rsid w:val="6818337B"/>
    <w:rsid w:val="681B754A"/>
    <w:rsid w:val="68284248"/>
    <w:rsid w:val="6840528E"/>
    <w:rsid w:val="685456FA"/>
    <w:rsid w:val="685545C9"/>
    <w:rsid w:val="685E16E2"/>
    <w:rsid w:val="6865349E"/>
    <w:rsid w:val="68804901"/>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B0800"/>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17BB"/>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1D51"/>
    <w:rsid w:val="6C0764BF"/>
    <w:rsid w:val="6C0B6709"/>
    <w:rsid w:val="6C28758E"/>
    <w:rsid w:val="6C2B0615"/>
    <w:rsid w:val="6C3437DA"/>
    <w:rsid w:val="6C490CE5"/>
    <w:rsid w:val="6C5C5BFF"/>
    <w:rsid w:val="6C671904"/>
    <w:rsid w:val="6C931BC9"/>
    <w:rsid w:val="6CA6734E"/>
    <w:rsid w:val="6CAD4E32"/>
    <w:rsid w:val="6CB37D63"/>
    <w:rsid w:val="6CB47DD0"/>
    <w:rsid w:val="6CBB5A6A"/>
    <w:rsid w:val="6CF43C16"/>
    <w:rsid w:val="6CF52916"/>
    <w:rsid w:val="6CFE7A1D"/>
    <w:rsid w:val="6D0B09BE"/>
    <w:rsid w:val="6D0C5EB1"/>
    <w:rsid w:val="6D1304FB"/>
    <w:rsid w:val="6D240F37"/>
    <w:rsid w:val="6D301BA0"/>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2E14B2"/>
    <w:rsid w:val="6E37035D"/>
    <w:rsid w:val="6E386F5E"/>
    <w:rsid w:val="6E405E13"/>
    <w:rsid w:val="6E4E4D67"/>
    <w:rsid w:val="6E500F9B"/>
    <w:rsid w:val="6E570135"/>
    <w:rsid w:val="6E685ECF"/>
    <w:rsid w:val="6E834D82"/>
    <w:rsid w:val="6E8A7FFF"/>
    <w:rsid w:val="6E9543B1"/>
    <w:rsid w:val="6EA51532"/>
    <w:rsid w:val="6EA84236"/>
    <w:rsid w:val="6EAF64FA"/>
    <w:rsid w:val="6EB05DDB"/>
    <w:rsid w:val="6EB73D6D"/>
    <w:rsid w:val="6EBD2470"/>
    <w:rsid w:val="6EBF2436"/>
    <w:rsid w:val="6ECB392F"/>
    <w:rsid w:val="6EDA6267"/>
    <w:rsid w:val="6EDC2972"/>
    <w:rsid w:val="6F0469C4"/>
    <w:rsid w:val="6F141D88"/>
    <w:rsid w:val="6F1B2B08"/>
    <w:rsid w:val="6F200A27"/>
    <w:rsid w:val="6F29492E"/>
    <w:rsid w:val="6F35332A"/>
    <w:rsid w:val="6F3E6037"/>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1337DF"/>
    <w:rsid w:val="70266B9C"/>
    <w:rsid w:val="702B4DE9"/>
    <w:rsid w:val="70343DB8"/>
    <w:rsid w:val="70393D9D"/>
    <w:rsid w:val="703D7277"/>
    <w:rsid w:val="703F29DE"/>
    <w:rsid w:val="70455963"/>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023C8F"/>
    <w:rsid w:val="721657FE"/>
    <w:rsid w:val="721B0FFE"/>
    <w:rsid w:val="722D446B"/>
    <w:rsid w:val="722E75B7"/>
    <w:rsid w:val="722F0678"/>
    <w:rsid w:val="723E6D44"/>
    <w:rsid w:val="72490512"/>
    <w:rsid w:val="726912FF"/>
    <w:rsid w:val="72767D16"/>
    <w:rsid w:val="72857B98"/>
    <w:rsid w:val="729E435F"/>
    <w:rsid w:val="72AA445D"/>
    <w:rsid w:val="72AA4A4F"/>
    <w:rsid w:val="72AD18C2"/>
    <w:rsid w:val="72CD5498"/>
    <w:rsid w:val="72D2061C"/>
    <w:rsid w:val="72D773DB"/>
    <w:rsid w:val="72F50636"/>
    <w:rsid w:val="72F9428D"/>
    <w:rsid w:val="72FB4824"/>
    <w:rsid w:val="73065AD1"/>
    <w:rsid w:val="73075CD7"/>
    <w:rsid w:val="7309250F"/>
    <w:rsid w:val="731004AA"/>
    <w:rsid w:val="73217FC1"/>
    <w:rsid w:val="73335756"/>
    <w:rsid w:val="73357EF7"/>
    <w:rsid w:val="733673A5"/>
    <w:rsid w:val="73474A08"/>
    <w:rsid w:val="73515A0E"/>
    <w:rsid w:val="73537D29"/>
    <w:rsid w:val="735C607F"/>
    <w:rsid w:val="7363682B"/>
    <w:rsid w:val="73656CBC"/>
    <w:rsid w:val="73B87508"/>
    <w:rsid w:val="73E7745D"/>
    <w:rsid w:val="73EA6D0D"/>
    <w:rsid w:val="73F13500"/>
    <w:rsid w:val="73F639E2"/>
    <w:rsid w:val="740D086A"/>
    <w:rsid w:val="740D1967"/>
    <w:rsid w:val="741A5A65"/>
    <w:rsid w:val="741B0EB4"/>
    <w:rsid w:val="745D4D5A"/>
    <w:rsid w:val="74642C5A"/>
    <w:rsid w:val="746D641D"/>
    <w:rsid w:val="74832DFC"/>
    <w:rsid w:val="748408E0"/>
    <w:rsid w:val="74A77C48"/>
    <w:rsid w:val="74AD7653"/>
    <w:rsid w:val="74BE620B"/>
    <w:rsid w:val="74C5395A"/>
    <w:rsid w:val="74CE01BC"/>
    <w:rsid w:val="74CE3AC7"/>
    <w:rsid w:val="74D472B5"/>
    <w:rsid w:val="74D755EF"/>
    <w:rsid w:val="74EC5243"/>
    <w:rsid w:val="74EF2E11"/>
    <w:rsid w:val="74FC6623"/>
    <w:rsid w:val="74FD2EFA"/>
    <w:rsid w:val="75016A3A"/>
    <w:rsid w:val="750A4FF4"/>
    <w:rsid w:val="750B293E"/>
    <w:rsid w:val="75104BB5"/>
    <w:rsid w:val="7517790A"/>
    <w:rsid w:val="752422AE"/>
    <w:rsid w:val="752B3379"/>
    <w:rsid w:val="752B42D3"/>
    <w:rsid w:val="75375928"/>
    <w:rsid w:val="753E177C"/>
    <w:rsid w:val="7544443B"/>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4205F"/>
    <w:rsid w:val="76193397"/>
    <w:rsid w:val="761F1AC7"/>
    <w:rsid w:val="76280086"/>
    <w:rsid w:val="762D187D"/>
    <w:rsid w:val="763F7FFD"/>
    <w:rsid w:val="76423C14"/>
    <w:rsid w:val="76520C79"/>
    <w:rsid w:val="76654669"/>
    <w:rsid w:val="766B41BF"/>
    <w:rsid w:val="766F51BD"/>
    <w:rsid w:val="76893332"/>
    <w:rsid w:val="76905E20"/>
    <w:rsid w:val="769F6FB4"/>
    <w:rsid w:val="76A36D0A"/>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12D4"/>
    <w:rsid w:val="7761571D"/>
    <w:rsid w:val="776975B8"/>
    <w:rsid w:val="77BD2B66"/>
    <w:rsid w:val="77C65DC6"/>
    <w:rsid w:val="77D5096D"/>
    <w:rsid w:val="77E20746"/>
    <w:rsid w:val="77E51E93"/>
    <w:rsid w:val="77E872FF"/>
    <w:rsid w:val="77FD48B1"/>
    <w:rsid w:val="77FF3AEC"/>
    <w:rsid w:val="780D467F"/>
    <w:rsid w:val="781439A3"/>
    <w:rsid w:val="781A08BD"/>
    <w:rsid w:val="781C40E3"/>
    <w:rsid w:val="7827536B"/>
    <w:rsid w:val="78365AA8"/>
    <w:rsid w:val="783E3BF3"/>
    <w:rsid w:val="7840017E"/>
    <w:rsid w:val="784032B8"/>
    <w:rsid w:val="784F2EF7"/>
    <w:rsid w:val="786A615E"/>
    <w:rsid w:val="786D5A56"/>
    <w:rsid w:val="787C06C1"/>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2354F"/>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AE6AB2"/>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0D7808"/>
    <w:rsid w:val="7D143951"/>
    <w:rsid w:val="7D455C97"/>
    <w:rsid w:val="7D4736CC"/>
    <w:rsid w:val="7D5764A1"/>
    <w:rsid w:val="7D582A49"/>
    <w:rsid w:val="7D67516A"/>
    <w:rsid w:val="7D691EDF"/>
    <w:rsid w:val="7D7F536C"/>
    <w:rsid w:val="7D881BB2"/>
    <w:rsid w:val="7D8A73EF"/>
    <w:rsid w:val="7D8D460D"/>
    <w:rsid w:val="7D8F3826"/>
    <w:rsid w:val="7D9F2B56"/>
    <w:rsid w:val="7DA45409"/>
    <w:rsid w:val="7DA618E9"/>
    <w:rsid w:val="7DB673F6"/>
    <w:rsid w:val="7DBC673D"/>
    <w:rsid w:val="7DC600E3"/>
    <w:rsid w:val="7DD10836"/>
    <w:rsid w:val="7DD37BA9"/>
    <w:rsid w:val="7DD41044"/>
    <w:rsid w:val="7DEB2229"/>
    <w:rsid w:val="7DEE2852"/>
    <w:rsid w:val="7DF03EB5"/>
    <w:rsid w:val="7DF373ED"/>
    <w:rsid w:val="7DF46E0E"/>
    <w:rsid w:val="7E062BD5"/>
    <w:rsid w:val="7E0632BA"/>
    <w:rsid w:val="7E1150D6"/>
    <w:rsid w:val="7E176B90"/>
    <w:rsid w:val="7E1C4B16"/>
    <w:rsid w:val="7E2166FA"/>
    <w:rsid w:val="7E236027"/>
    <w:rsid w:val="7E304849"/>
    <w:rsid w:val="7E3239CA"/>
    <w:rsid w:val="7E36093C"/>
    <w:rsid w:val="7E386998"/>
    <w:rsid w:val="7E5F4093"/>
    <w:rsid w:val="7E60376D"/>
    <w:rsid w:val="7E735DAC"/>
    <w:rsid w:val="7E821BD9"/>
    <w:rsid w:val="7E8D3E0D"/>
    <w:rsid w:val="7E97056D"/>
    <w:rsid w:val="7EB31421"/>
    <w:rsid w:val="7ECC1F09"/>
    <w:rsid w:val="7ECC7591"/>
    <w:rsid w:val="7ED50625"/>
    <w:rsid w:val="7ED74C43"/>
    <w:rsid w:val="7EF84021"/>
    <w:rsid w:val="7F0A2AFA"/>
    <w:rsid w:val="7F295064"/>
    <w:rsid w:val="7F313C82"/>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 w:val="F189C21F"/>
    <w:rsid w:val="FDEF8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0">
    <w:name w:val="index 8"/>
    <w:basedOn w:val="1"/>
    <w:next w:val="1"/>
    <w:qFormat/>
    <w:uiPriority w:val="0"/>
    <w:pPr>
      <w:ind w:left="2940"/>
    </w:pPr>
    <w:rPr>
      <w:rFonts w:ascii="Times New Roman" w:hAnsi="Times New Roman" w:eastAsia="宋体" w:cs="Times New Roman"/>
      <w:szCs w:val="24"/>
    </w:rPr>
  </w:style>
  <w:style w:type="paragraph" w:styleId="11">
    <w:name w:val="annotation text"/>
    <w:basedOn w:val="1"/>
    <w:qFormat/>
    <w:uiPriority w:val="0"/>
    <w:pPr>
      <w:jc w:val="left"/>
    </w:pPr>
  </w:style>
  <w:style w:type="paragraph" w:styleId="12">
    <w:name w:val="Body Text"/>
    <w:basedOn w:val="1"/>
    <w:link w:val="35"/>
    <w:qFormat/>
    <w:uiPriority w:val="0"/>
    <w:pPr>
      <w:spacing w:after="120"/>
    </w:pPr>
  </w:style>
  <w:style w:type="paragraph" w:styleId="13">
    <w:name w:val="Body Text Indent"/>
    <w:basedOn w:val="1"/>
    <w:link w:val="37"/>
    <w:qFormat/>
    <w:uiPriority w:val="0"/>
    <w:pPr>
      <w:widowControl/>
      <w:jc w:val="left"/>
    </w:pPr>
    <w:rPr>
      <w:rFonts w:ascii="宋体" w:hAnsi="宋体" w:cs="宋体"/>
      <w:kern w:val="0"/>
      <w:sz w:val="24"/>
    </w:rPr>
  </w:style>
  <w:style w:type="paragraph" w:styleId="14">
    <w:name w:val="Plain Text"/>
    <w:basedOn w:val="1"/>
    <w:next w:val="10"/>
    <w:link w:val="38"/>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4"/>
    <w:qFormat/>
    <w:uiPriority w:val="0"/>
    <w:rPr>
      <w:sz w:val="18"/>
      <w:szCs w:val="18"/>
    </w:rPr>
  </w:style>
  <w:style w:type="paragraph" w:styleId="18">
    <w:name w:val="footer"/>
    <w:basedOn w:val="1"/>
    <w:link w:val="33"/>
    <w:qFormat/>
    <w:uiPriority w:val="0"/>
    <w:pPr>
      <w:tabs>
        <w:tab w:val="center" w:pos="4153"/>
        <w:tab w:val="right" w:pos="8306"/>
      </w:tabs>
      <w:snapToGrid w:val="0"/>
      <w:jc w:val="left"/>
    </w:pPr>
    <w:rPr>
      <w:sz w:val="18"/>
      <w:szCs w:val="18"/>
    </w:rPr>
  </w:style>
  <w:style w:type="paragraph" w:styleId="1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2"/>
    <w:basedOn w:val="13"/>
    <w:next w:val="1"/>
    <w:link w:val="36"/>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Emphasis"/>
    <w:basedOn w:val="27"/>
    <w:qFormat/>
    <w:uiPriority w:val="20"/>
    <w:rPr>
      <w:color w:val="CC0000"/>
      <w:sz w:val="24"/>
      <w:szCs w:val="24"/>
    </w:rPr>
  </w:style>
  <w:style w:type="character" w:styleId="30">
    <w:name w:val="Hyperlink"/>
    <w:qFormat/>
    <w:uiPriority w:val="99"/>
    <w:rPr>
      <w:color w:val="000000"/>
      <w:u w:val="none"/>
    </w:rPr>
  </w:style>
  <w:style w:type="character" w:customStyle="1" w:styleId="31">
    <w:name w:val="页眉 Char"/>
    <w:basedOn w:val="27"/>
    <w:link w:val="19"/>
    <w:qFormat/>
    <w:uiPriority w:val="99"/>
    <w:rPr>
      <w:kern w:val="2"/>
      <w:sz w:val="18"/>
      <w:szCs w:val="18"/>
    </w:rPr>
  </w:style>
  <w:style w:type="character" w:customStyle="1" w:styleId="32">
    <w:name w:val="so-ask-best"/>
    <w:basedOn w:val="27"/>
    <w:qFormat/>
    <w:uiPriority w:val="0"/>
  </w:style>
  <w:style w:type="character" w:customStyle="1" w:styleId="33">
    <w:name w:val="页脚 Char"/>
    <w:basedOn w:val="27"/>
    <w:link w:val="18"/>
    <w:qFormat/>
    <w:uiPriority w:val="99"/>
    <w:rPr>
      <w:kern w:val="2"/>
      <w:sz w:val="18"/>
      <w:szCs w:val="18"/>
    </w:rPr>
  </w:style>
  <w:style w:type="character" w:customStyle="1" w:styleId="34">
    <w:name w:val="批注框文本 Char"/>
    <w:basedOn w:val="27"/>
    <w:link w:val="17"/>
    <w:qFormat/>
    <w:uiPriority w:val="0"/>
    <w:rPr>
      <w:kern w:val="2"/>
      <w:sz w:val="18"/>
      <w:szCs w:val="18"/>
    </w:rPr>
  </w:style>
  <w:style w:type="character" w:customStyle="1" w:styleId="35">
    <w:name w:val="正文文本 Char"/>
    <w:basedOn w:val="27"/>
    <w:link w:val="12"/>
    <w:qFormat/>
    <w:uiPriority w:val="0"/>
    <w:rPr>
      <w:kern w:val="2"/>
      <w:sz w:val="21"/>
      <w:szCs w:val="24"/>
    </w:rPr>
  </w:style>
  <w:style w:type="character" w:customStyle="1" w:styleId="36">
    <w:name w:val="正文首行缩进 2 Char"/>
    <w:basedOn w:val="37"/>
    <w:link w:val="24"/>
    <w:qFormat/>
    <w:uiPriority w:val="0"/>
  </w:style>
  <w:style w:type="character" w:customStyle="1" w:styleId="37">
    <w:name w:val="正文文本缩进 Char"/>
    <w:basedOn w:val="27"/>
    <w:link w:val="13"/>
    <w:qFormat/>
    <w:uiPriority w:val="0"/>
    <w:rPr>
      <w:rFonts w:ascii="宋体" w:hAnsi="宋体" w:cs="宋体"/>
      <w:sz w:val="24"/>
      <w:szCs w:val="24"/>
    </w:rPr>
  </w:style>
  <w:style w:type="character" w:customStyle="1" w:styleId="38">
    <w:name w:val="纯文本 Char"/>
    <w:link w:val="14"/>
    <w:qFormat/>
    <w:uiPriority w:val="0"/>
    <w:rPr>
      <w:rFonts w:ascii="宋体" w:hAnsi="Courier New" w:cs="宋体"/>
      <w:sz w:val="21"/>
      <w:szCs w:val="21"/>
    </w:rPr>
  </w:style>
  <w:style w:type="character" w:customStyle="1" w:styleId="39">
    <w:name w:val="副标题 Char"/>
    <w:basedOn w:val="27"/>
    <w:link w:val="21"/>
    <w:qFormat/>
    <w:uiPriority w:val="11"/>
    <w:rPr>
      <w:rFonts w:ascii="Cambria" w:hAnsi="Cambria"/>
      <w:b/>
      <w:bCs/>
      <w:kern w:val="28"/>
      <w:sz w:val="32"/>
      <w:szCs w:val="32"/>
    </w:rPr>
  </w:style>
  <w:style w:type="paragraph" w:customStyle="1" w:styleId="40">
    <w:name w:val="正文文本缩进 New"/>
    <w:basedOn w:val="1"/>
    <w:qFormat/>
    <w:uiPriority w:val="0"/>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
    <w:name w:val="blockquote"/>
    <w:basedOn w:val="1"/>
    <w:qFormat/>
    <w:uiPriority w:val="0"/>
    <w:pPr>
      <w:widowControl/>
      <w:jc w:val="left"/>
    </w:pPr>
    <w:rPr>
      <w:rFonts w:ascii="宋体" w:hAnsi="宋体" w:cs="宋体"/>
      <w:kern w:val="0"/>
      <w:sz w:val="24"/>
    </w:rPr>
  </w:style>
  <w:style w:type="paragraph" w:customStyle="1" w:styleId="4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4">
    <w:name w:val="默认段落字体 Para Char"/>
    <w:basedOn w:val="1"/>
    <w:qFormat/>
    <w:uiPriority w:val="0"/>
    <w:pPr>
      <w:adjustRightInd w:val="0"/>
      <w:spacing w:line="360" w:lineRule="auto"/>
    </w:pPr>
    <w:rPr>
      <w:kern w:val="0"/>
      <w:sz w:val="24"/>
      <w:szCs w:val="20"/>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列出段落1"/>
    <w:basedOn w:val="1"/>
    <w:qFormat/>
    <w:uiPriority w:val="34"/>
    <w:pPr>
      <w:ind w:firstLine="200" w:firstLineChars="200"/>
    </w:pPr>
    <w:rPr>
      <w:szCs w:val="20"/>
    </w:rPr>
  </w:style>
  <w:style w:type="character" w:customStyle="1" w:styleId="48">
    <w:name w:val="NormalCharacter"/>
    <w:semiHidden/>
    <w:qFormat/>
    <w:uiPriority w:val="0"/>
  </w:style>
  <w:style w:type="character" w:customStyle="1" w:styleId="49">
    <w:name w:val="font21"/>
    <w:basedOn w:val="2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52</Pages>
  <Words>18735</Words>
  <Characters>23587</Characters>
  <Lines>52</Lines>
  <Paragraphs>14</Paragraphs>
  <TotalTime>7</TotalTime>
  <ScaleCrop>false</ScaleCrop>
  <LinksUpToDate>false</LinksUpToDate>
  <CharactersWithSpaces>24839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2019-05-13T10:32:00Z</dcterms:created>
  <dc:creator>COFCOTUNHE\qinyg</dc:creator>
  <cp:lastModifiedBy>鱼不喜</cp:lastModifiedBy>
  <cp:lastPrinted>2015-02-02T08:44:00Z</cp:lastPrinted>
  <dcterms:modified xsi:type="dcterms:W3CDTF">2023-12-18T01:11:15Z</dcterms:modified>
  <dc:title>新干县工业园河西片区A-2、A-7、A-9、A-11区块土方工程,经有关部门立项,现决定对该项目施工进行公开招标,现就有关情况公告如下: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commondata">
    <vt:lpwstr>eyJoZGlkIjoiZGM0ZmMyMTBhNWI2MWJhMDk2MmNhYTY1NGUxZjZmN2EifQ==</vt:lpwstr>
  </property>
  <property fmtid="{D5CDD505-2E9C-101B-9397-08002B2CF9AE}" pid="4" name="ICV">
    <vt:lpwstr>0C85E35D0F7844BE8FA9C98AA0769B1E_13</vt:lpwstr>
  </property>
</Properties>
</file>